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E1" w:rsidRPr="00451BE1" w:rsidRDefault="00401DD9" w:rsidP="00451BE1">
      <w:pPr>
        <w:jc w:val="center"/>
        <w:rPr>
          <w:rFonts w:ascii="Times New Roman" w:hAnsi="Times New Roman" w:cs="Times New Roman"/>
          <w:b/>
          <w:sz w:val="28"/>
          <w:szCs w:val="28"/>
          <w:lang w:val="uk-UA"/>
        </w:rPr>
      </w:pPr>
      <w:r w:rsidRPr="00451BE1">
        <w:rPr>
          <w:rFonts w:ascii="Times New Roman" w:hAnsi="Times New Roman" w:cs="Times New Roman"/>
          <w:b/>
          <w:sz w:val="28"/>
          <w:szCs w:val="28"/>
          <w:lang w:val="uk-UA"/>
        </w:rPr>
        <w:t>АНАЛІЗ РЕГУЛЯТОРНОГО АКТА</w:t>
      </w:r>
    </w:p>
    <w:p w:rsidR="00451BE1" w:rsidRPr="00D01FCF" w:rsidRDefault="00401DD9" w:rsidP="00451BE1">
      <w:pPr>
        <w:jc w:val="center"/>
        <w:rPr>
          <w:rFonts w:ascii="Times New Roman" w:hAnsi="Times New Roman" w:cs="Times New Roman"/>
          <w:b/>
          <w:sz w:val="24"/>
          <w:szCs w:val="24"/>
          <w:lang w:val="uk-UA"/>
        </w:rPr>
      </w:pPr>
      <w:r w:rsidRPr="00D01FCF">
        <w:rPr>
          <w:rFonts w:ascii="Times New Roman" w:hAnsi="Times New Roman" w:cs="Times New Roman"/>
          <w:b/>
          <w:sz w:val="24"/>
          <w:szCs w:val="24"/>
          <w:lang w:val="uk-UA"/>
        </w:rPr>
        <w:t xml:space="preserve">проекту рішення </w:t>
      </w:r>
      <w:proofErr w:type="spellStart"/>
      <w:r w:rsidRPr="00D01FCF">
        <w:rPr>
          <w:rFonts w:ascii="Times New Roman" w:hAnsi="Times New Roman" w:cs="Times New Roman"/>
          <w:b/>
          <w:sz w:val="24"/>
          <w:szCs w:val="24"/>
          <w:lang w:val="uk-UA"/>
        </w:rPr>
        <w:t>Серединської</w:t>
      </w:r>
      <w:proofErr w:type="spellEnd"/>
      <w:r w:rsidRPr="00D01FCF">
        <w:rPr>
          <w:rFonts w:ascii="Times New Roman" w:hAnsi="Times New Roman" w:cs="Times New Roman"/>
          <w:b/>
          <w:sz w:val="24"/>
          <w:szCs w:val="24"/>
          <w:lang w:val="uk-UA"/>
        </w:rPr>
        <w:t xml:space="preserve"> сільської ради «</w:t>
      </w:r>
      <w:r w:rsidR="00451BE1" w:rsidRPr="00D01FCF">
        <w:rPr>
          <w:rFonts w:ascii="Times New Roman" w:hAnsi="Times New Roman" w:cs="Times New Roman"/>
          <w:b/>
          <w:sz w:val="24"/>
          <w:szCs w:val="24"/>
          <w:lang w:val="uk-UA"/>
        </w:rPr>
        <w:t xml:space="preserve">Про затвердження Порядку залучення, розрахунку розміру і використання коштів пайової участі у розвитку інфраструктури  населених пунктів </w:t>
      </w:r>
      <w:proofErr w:type="spellStart"/>
      <w:r w:rsidR="00451BE1" w:rsidRPr="00D01FCF">
        <w:rPr>
          <w:rFonts w:ascii="Times New Roman" w:hAnsi="Times New Roman" w:cs="Times New Roman"/>
          <w:b/>
          <w:sz w:val="24"/>
          <w:szCs w:val="24"/>
          <w:lang w:val="uk-UA"/>
        </w:rPr>
        <w:t>Серединської</w:t>
      </w:r>
      <w:proofErr w:type="spellEnd"/>
      <w:r w:rsidR="00451BE1" w:rsidRPr="00D01FCF">
        <w:rPr>
          <w:rFonts w:ascii="Times New Roman" w:hAnsi="Times New Roman" w:cs="Times New Roman"/>
          <w:b/>
          <w:sz w:val="24"/>
          <w:szCs w:val="24"/>
          <w:lang w:val="uk-UA"/>
        </w:rPr>
        <w:t xml:space="preserve"> сільської ради»</w:t>
      </w:r>
    </w:p>
    <w:p w:rsidR="00451BE1" w:rsidRPr="00D01FCF" w:rsidRDefault="00451BE1" w:rsidP="00451BE1">
      <w:pPr>
        <w:ind w:firstLine="708"/>
        <w:rPr>
          <w:rFonts w:ascii="Times New Roman" w:hAnsi="Times New Roman" w:cs="Times New Roman"/>
          <w:sz w:val="24"/>
          <w:szCs w:val="24"/>
          <w:lang w:val="uk-UA"/>
        </w:rPr>
      </w:pPr>
      <w:r w:rsidRPr="00D01FCF">
        <w:rPr>
          <w:rFonts w:ascii="Times New Roman" w:hAnsi="Times New Roman" w:cs="Times New Roman"/>
          <w:sz w:val="24"/>
          <w:szCs w:val="24"/>
          <w:lang w:val="uk-UA"/>
        </w:rPr>
        <w:t xml:space="preserve">Цей  аналіз регуляторного впливу проекту рішення </w:t>
      </w:r>
      <w:proofErr w:type="spellStart"/>
      <w:r w:rsidRPr="00D01FCF">
        <w:rPr>
          <w:rFonts w:ascii="Times New Roman" w:hAnsi="Times New Roman" w:cs="Times New Roman"/>
          <w:sz w:val="24"/>
          <w:szCs w:val="24"/>
          <w:lang w:val="uk-UA"/>
        </w:rPr>
        <w:t>Серединської</w:t>
      </w:r>
      <w:proofErr w:type="spellEnd"/>
      <w:r w:rsidRPr="00D01FCF">
        <w:rPr>
          <w:rFonts w:ascii="Times New Roman" w:hAnsi="Times New Roman" w:cs="Times New Roman"/>
          <w:sz w:val="24"/>
          <w:szCs w:val="24"/>
          <w:lang w:val="uk-UA"/>
        </w:rPr>
        <w:t xml:space="preserve"> сільської ради  «Про затвердження Порядку залучення, розрахунку розміру і використання коштів пайової участі у розвитку інфраструктури  населених пунктів </w:t>
      </w:r>
      <w:proofErr w:type="spellStart"/>
      <w:r w:rsidRPr="00D01FCF">
        <w:rPr>
          <w:rFonts w:ascii="Times New Roman" w:hAnsi="Times New Roman" w:cs="Times New Roman"/>
          <w:sz w:val="24"/>
          <w:szCs w:val="24"/>
          <w:lang w:val="uk-UA"/>
        </w:rPr>
        <w:t>Серединської</w:t>
      </w:r>
      <w:proofErr w:type="spellEnd"/>
      <w:r w:rsidRPr="00D01FCF">
        <w:rPr>
          <w:rFonts w:ascii="Times New Roman" w:hAnsi="Times New Roman" w:cs="Times New Roman"/>
          <w:sz w:val="24"/>
          <w:szCs w:val="24"/>
          <w:lang w:val="uk-UA"/>
        </w:rPr>
        <w:t xml:space="preserve"> сільської ради»  розроблений на виконання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11.03.04 р. № 308, та визначає правові і організаційні засади реалізації проекту  рішення.</w:t>
      </w:r>
    </w:p>
    <w:p w:rsidR="00451BE1" w:rsidRPr="00D01FCF" w:rsidRDefault="00451BE1" w:rsidP="002D4444">
      <w:pPr>
        <w:ind w:firstLine="708"/>
        <w:jc w:val="center"/>
        <w:rPr>
          <w:rFonts w:ascii="Times New Roman" w:hAnsi="Times New Roman" w:cs="Times New Roman"/>
          <w:b/>
          <w:sz w:val="24"/>
          <w:szCs w:val="24"/>
          <w:lang w:val="uk-UA"/>
        </w:rPr>
      </w:pPr>
      <w:r w:rsidRPr="00D01FCF">
        <w:rPr>
          <w:rFonts w:ascii="Times New Roman" w:hAnsi="Times New Roman" w:cs="Times New Roman"/>
          <w:b/>
          <w:sz w:val="24"/>
          <w:szCs w:val="24"/>
          <w:lang w:val="uk-UA"/>
        </w:rPr>
        <w:t xml:space="preserve">1. Визначення та аналіз проблеми,яку передбачається розв’язати </w:t>
      </w:r>
      <w:r w:rsidR="002D4444" w:rsidRPr="00D01FCF">
        <w:rPr>
          <w:rFonts w:ascii="Times New Roman" w:hAnsi="Times New Roman" w:cs="Times New Roman"/>
          <w:b/>
          <w:sz w:val="24"/>
          <w:szCs w:val="24"/>
          <w:lang w:val="uk-UA"/>
        </w:rPr>
        <w:t xml:space="preserve"> шляхом дер</w:t>
      </w:r>
      <w:r w:rsidRPr="00D01FCF">
        <w:rPr>
          <w:rFonts w:ascii="Times New Roman" w:hAnsi="Times New Roman" w:cs="Times New Roman"/>
          <w:b/>
          <w:sz w:val="24"/>
          <w:szCs w:val="24"/>
          <w:lang w:val="uk-UA"/>
        </w:rPr>
        <w:t>жавного регулювання</w:t>
      </w:r>
    </w:p>
    <w:p w:rsidR="002D4444" w:rsidRPr="00D01FCF" w:rsidRDefault="002D4444" w:rsidP="002D4444">
      <w:pPr>
        <w:ind w:firstLine="708"/>
        <w:rPr>
          <w:rFonts w:ascii="Times New Roman" w:hAnsi="Times New Roman" w:cs="Times New Roman"/>
          <w:sz w:val="24"/>
          <w:szCs w:val="24"/>
          <w:lang w:val="uk-UA"/>
        </w:rPr>
      </w:pPr>
      <w:r w:rsidRPr="00D01FCF">
        <w:rPr>
          <w:rFonts w:ascii="Times New Roman" w:hAnsi="Times New Roman" w:cs="Times New Roman"/>
          <w:sz w:val="24"/>
          <w:szCs w:val="24"/>
          <w:lang w:val="uk-UA"/>
        </w:rPr>
        <w:t>Закон України «Про регулювання містобудівної діяльності» чітко передбачає, що порядок  залучення, розрахунку розміру  і  використання коштів пайової участі у розвитку інфраструктури  населених пунктів встановлюють органи місцевого самоврядування.</w:t>
      </w:r>
    </w:p>
    <w:p w:rsidR="002D4444" w:rsidRPr="00D01FCF" w:rsidRDefault="002D4444" w:rsidP="002D4444">
      <w:pPr>
        <w:ind w:firstLine="708"/>
        <w:rPr>
          <w:rFonts w:ascii="Times New Roman" w:hAnsi="Times New Roman" w:cs="Times New Roman"/>
          <w:sz w:val="24"/>
          <w:szCs w:val="24"/>
          <w:lang w:val="uk-UA"/>
        </w:rPr>
      </w:pPr>
      <w:r w:rsidRPr="00D01FCF">
        <w:rPr>
          <w:rFonts w:ascii="Times New Roman" w:hAnsi="Times New Roman" w:cs="Times New Roman"/>
          <w:sz w:val="24"/>
          <w:szCs w:val="24"/>
          <w:lang w:val="uk-UA"/>
        </w:rPr>
        <w:t>Проблема полягає в необхідності прийняття Положення, яке б передбачало узагал</w:t>
      </w:r>
      <w:r w:rsidR="008813CC" w:rsidRPr="00D01FCF">
        <w:rPr>
          <w:rFonts w:ascii="Times New Roman" w:hAnsi="Times New Roman" w:cs="Times New Roman"/>
          <w:sz w:val="24"/>
          <w:szCs w:val="24"/>
          <w:lang w:val="uk-UA"/>
        </w:rPr>
        <w:t xml:space="preserve">ьнюючий порядок  та умови  залучення , розрахунку  розміру і величини  пайової участі ( внеску) , контролю за її сплатою та використання коштів пайової участі замовників у створенні і розвитку інфраструктури населених пунктів  </w:t>
      </w:r>
      <w:proofErr w:type="spellStart"/>
      <w:r w:rsidR="008813CC" w:rsidRPr="00D01FCF">
        <w:rPr>
          <w:rFonts w:ascii="Times New Roman" w:hAnsi="Times New Roman" w:cs="Times New Roman"/>
          <w:sz w:val="24"/>
          <w:szCs w:val="24"/>
          <w:lang w:val="uk-UA"/>
        </w:rPr>
        <w:t>Серединської</w:t>
      </w:r>
      <w:proofErr w:type="spellEnd"/>
      <w:r w:rsidR="008813CC" w:rsidRPr="00D01FCF">
        <w:rPr>
          <w:rFonts w:ascii="Times New Roman" w:hAnsi="Times New Roman" w:cs="Times New Roman"/>
          <w:sz w:val="24"/>
          <w:szCs w:val="24"/>
          <w:lang w:val="uk-UA"/>
        </w:rPr>
        <w:t xml:space="preserve"> сільської ради . А також  з метою сприяння залученню інвестицій у громаду шляхом визначення умов  зменшення розміру пайового внеску для окремих категорій забудовників.</w:t>
      </w:r>
    </w:p>
    <w:p w:rsidR="00945FD6" w:rsidRPr="00D01FCF" w:rsidRDefault="00945FD6" w:rsidP="002D4444">
      <w:pPr>
        <w:ind w:firstLine="708"/>
        <w:rPr>
          <w:rFonts w:ascii="Times New Roman" w:hAnsi="Times New Roman" w:cs="Times New Roman"/>
          <w:sz w:val="24"/>
          <w:szCs w:val="24"/>
          <w:lang w:val="uk-UA"/>
        </w:rPr>
      </w:pPr>
      <w:r w:rsidRPr="00D01FCF">
        <w:rPr>
          <w:rFonts w:ascii="Times New Roman" w:hAnsi="Times New Roman" w:cs="Times New Roman"/>
          <w:sz w:val="24"/>
          <w:szCs w:val="24"/>
          <w:lang w:val="uk-UA"/>
        </w:rPr>
        <w:t xml:space="preserve">Дія цього регуляторного акта  буде поширюватись на території всіх населених пунктів сільської ради, а його вимоги  будуть обов’язкові  для виконання  всіма замовниками, незалежно від форм власності ,які здійснюють будівництво на території  </w:t>
      </w:r>
      <w:proofErr w:type="spellStart"/>
      <w:r w:rsidRPr="00D01FCF">
        <w:rPr>
          <w:rFonts w:ascii="Times New Roman" w:hAnsi="Times New Roman" w:cs="Times New Roman"/>
          <w:sz w:val="24"/>
          <w:szCs w:val="24"/>
          <w:lang w:val="uk-UA"/>
        </w:rPr>
        <w:t>Серединської</w:t>
      </w:r>
      <w:proofErr w:type="spellEnd"/>
      <w:r w:rsidRPr="00D01FCF">
        <w:rPr>
          <w:rFonts w:ascii="Times New Roman" w:hAnsi="Times New Roman" w:cs="Times New Roman"/>
          <w:sz w:val="24"/>
          <w:szCs w:val="24"/>
          <w:lang w:val="uk-UA"/>
        </w:rPr>
        <w:t xml:space="preserve"> сільської ради , а тому дасть можливість залучення коштів від сплати пайового внеску  замовниками  всіх населених пунктів  </w:t>
      </w:r>
      <w:proofErr w:type="spellStart"/>
      <w:r w:rsidRPr="00D01FCF">
        <w:rPr>
          <w:rFonts w:ascii="Times New Roman" w:hAnsi="Times New Roman" w:cs="Times New Roman"/>
          <w:sz w:val="24"/>
          <w:szCs w:val="24"/>
          <w:lang w:val="uk-UA"/>
        </w:rPr>
        <w:t>Серединської</w:t>
      </w:r>
      <w:proofErr w:type="spellEnd"/>
      <w:r w:rsidRPr="00D01FCF">
        <w:rPr>
          <w:rFonts w:ascii="Times New Roman" w:hAnsi="Times New Roman" w:cs="Times New Roman"/>
          <w:sz w:val="24"/>
          <w:szCs w:val="24"/>
          <w:lang w:val="uk-UA"/>
        </w:rPr>
        <w:t xml:space="preserve"> сільської ради.</w:t>
      </w:r>
    </w:p>
    <w:p w:rsidR="00945FD6" w:rsidRPr="00D01FCF" w:rsidRDefault="00945FD6" w:rsidP="002D4444">
      <w:pPr>
        <w:ind w:firstLine="708"/>
        <w:rPr>
          <w:rFonts w:ascii="Times New Roman" w:hAnsi="Times New Roman" w:cs="Times New Roman"/>
          <w:sz w:val="24"/>
          <w:szCs w:val="24"/>
          <w:lang w:val="uk-UA"/>
        </w:rPr>
      </w:pPr>
      <w:r w:rsidRPr="00D01FCF">
        <w:rPr>
          <w:rFonts w:ascii="Times New Roman" w:hAnsi="Times New Roman" w:cs="Times New Roman"/>
          <w:sz w:val="24"/>
          <w:szCs w:val="24"/>
          <w:lang w:val="uk-UA"/>
        </w:rPr>
        <w:t>Основні групи (підгрупи), на які впливає проблема:</w:t>
      </w:r>
    </w:p>
    <w:tbl>
      <w:tblPr>
        <w:tblStyle w:val="a4"/>
        <w:tblW w:w="0" w:type="auto"/>
        <w:tblLook w:val="04A0"/>
      </w:tblPr>
      <w:tblGrid>
        <w:gridCol w:w="6912"/>
        <w:gridCol w:w="1560"/>
        <w:gridCol w:w="1099"/>
      </w:tblGrid>
      <w:tr w:rsidR="00945FD6" w:rsidRPr="00D01FCF" w:rsidTr="00945FD6">
        <w:tc>
          <w:tcPr>
            <w:tcW w:w="6912" w:type="dxa"/>
          </w:tcPr>
          <w:p w:rsidR="00945FD6" w:rsidRPr="00D01FCF" w:rsidRDefault="00945FD6" w:rsidP="002D4444">
            <w:pPr>
              <w:rPr>
                <w:rFonts w:ascii="Times New Roman" w:hAnsi="Times New Roman" w:cs="Times New Roman"/>
                <w:sz w:val="24"/>
                <w:szCs w:val="24"/>
                <w:lang w:val="uk-UA"/>
              </w:rPr>
            </w:pPr>
            <w:r w:rsidRPr="00D01FCF">
              <w:rPr>
                <w:rFonts w:ascii="Times New Roman" w:hAnsi="Times New Roman" w:cs="Times New Roman"/>
                <w:sz w:val="24"/>
                <w:szCs w:val="24"/>
                <w:lang w:val="uk-UA"/>
              </w:rPr>
              <w:t>Групи(підгрупи)</w:t>
            </w:r>
          </w:p>
        </w:tc>
        <w:tc>
          <w:tcPr>
            <w:tcW w:w="1560" w:type="dxa"/>
          </w:tcPr>
          <w:p w:rsidR="00945FD6" w:rsidRPr="00D01FCF" w:rsidRDefault="001D2C3B" w:rsidP="002D4444">
            <w:pPr>
              <w:rPr>
                <w:rFonts w:ascii="Times New Roman" w:hAnsi="Times New Roman" w:cs="Times New Roman"/>
                <w:sz w:val="24"/>
                <w:szCs w:val="24"/>
                <w:lang w:val="uk-UA"/>
              </w:rPr>
            </w:pPr>
            <w:r w:rsidRPr="00D01FCF">
              <w:rPr>
                <w:rFonts w:ascii="Times New Roman" w:hAnsi="Times New Roman" w:cs="Times New Roman"/>
                <w:sz w:val="24"/>
                <w:szCs w:val="24"/>
                <w:lang w:val="uk-UA"/>
              </w:rPr>
              <w:t>Т</w:t>
            </w:r>
            <w:r w:rsidR="00945FD6" w:rsidRPr="00D01FCF">
              <w:rPr>
                <w:rFonts w:ascii="Times New Roman" w:hAnsi="Times New Roman" w:cs="Times New Roman"/>
                <w:sz w:val="24"/>
                <w:szCs w:val="24"/>
                <w:lang w:val="uk-UA"/>
              </w:rPr>
              <w:t>ак</w:t>
            </w:r>
          </w:p>
        </w:tc>
        <w:tc>
          <w:tcPr>
            <w:tcW w:w="1099" w:type="dxa"/>
          </w:tcPr>
          <w:p w:rsidR="00945FD6" w:rsidRPr="00D01FCF" w:rsidRDefault="00945FD6" w:rsidP="002D4444">
            <w:pPr>
              <w:rPr>
                <w:rFonts w:ascii="Times New Roman" w:hAnsi="Times New Roman" w:cs="Times New Roman"/>
                <w:sz w:val="24"/>
                <w:szCs w:val="24"/>
                <w:lang w:val="uk-UA"/>
              </w:rPr>
            </w:pPr>
            <w:r w:rsidRPr="00D01FCF">
              <w:rPr>
                <w:rFonts w:ascii="Times New Roman" w:hAnsi="Times New Roman" w:cs="Times New Roman"/>
                <w:sz w:val="24"/>
                <w:szCs w:val="24"/>
                <w:lang w:val="uk-UA"/>
              </w:rPr>
              <w:t xml:space="preserve">Ні </w:t>
            </w:r>
          </w:p>
        </w:tc>
      </w:tr>
      <w:tr w:rsidR="00945FD6" w:rsidRPr="00D01FCF" w:rsidTr="00945FD6">
        <w:tc>
          <w:tcPr>
            <w:tcW w:w="6912" w:type="dxa"/>
          </w:tcPr>
          <w:p w:rsidR="00945FD6" w:rsidRPr="00D01FCF" w:rsidRDefault="00945FD6" w:rsidP="002D4444">
            <w:pPr>
              <w:rPr>
                <w:rFonts w:ascii="Times New Roman" w:hAnsi="Times New Roman" w:cs="Times New Roman"/>
                <w:sz w:val="24"/>
                <w:szCs w:val="24"/>
                <w:lang w:val="uk-UA"/>
              </w:rPr>
            </w:pPr>
            <w:r w:rsidRPr="00D01FCF">
              <w:rPr>
                <w:rFonts w:ascii="Times New Roman" w:hAnsi="Times New Roman" w:cs="Times New Roman"/>
                <w:sz w:val="24"/>
                <w:szCs w:val="24"/>
                <w:lang w:val="uk-UA"/>
              </w:rPr>
              <w:t>Громадяни</w:t>
            </w:r>
          </w:p>
        </w:tc>
        <w:tc>
          <w:tcPr>
            <w:tcW w:w="1560" w:type="dxa"/>
          </w:tcPr>
          <w:p w:rsidR="00945FD6" w:rsidRPr="00D01FCF" w:rsidRDefault="001D2C3B" w:rsidP="002D4444">
            <w:pPr>
              <w:rPr>
                <w:rFonts w:ascii="Times New Roman" w:hAnsi="Times New Roman" w:cs="Times New Roman"/>
                <w:sz w:val="24"/>
                <w:szCs w:val="24"/>
                <w:lang w:val="uk-UA"/>
              </w:rPr>
            </w:pPr>
            <w:r w:rsidRPr="00D01FCF">
              <w:rPr>
                <w:rFonts w:ascii="Times New Roman" w:hAnsi="Times New Roman" w:cs="Times New Roman"/>
                <w:sz w:val="24"/>
                <w:szCs w:val="24"/>
                <w:lang w:val="uk-UA"/>
              </w:rPr>
              <w:t>Так</w:t>
            </w:r>
          </w:p>
        </w:tc>
        <w:tc>
          <w:tcPr>
            <w:tcW w:w="1099" w:type="dxa"/>
          </w:tcPr>
          <w:p w:rsidR="00945FD6" w:rsidRPr="00D01FCF" w:rsidRDefault="001D2C3B" w:rsidP="002D4444">
            <w:pPr>
              <w:rPr>
                <w:rFonts w:ascii="Times New Roman" w:hAnsi="Times New Roman" w:cs="Times New Roman"/>
                <w:sz w:val="24"/>
                <w:szCs w:val="24"/>
                <w:lang w:val="uk-UA"/>
              </w:rPr>
            </w:pPr>
            <w:r w:rsidRPr="00D01FCF">
              <w:rPr>
                <w:rFonts w:ascii="Times New Roman" w:hAnsi="Times New Roman" w:cs="Times New Roman"/>
                <w:sz w:val="24"/>
                <w:szCs w:val="24"/>
                <w:lang w:val="uk-UA"/>
              </w:rPr>
              <w:t xml:space="preserve">Ні </w:t>
            </w:r>
          </w:p>
        </w:tc>
      </w:tr>
      <w:tr w:rsidR="00945FD6" w:rsidRPr="00D01FCF" w:rsidTr="00945FD6">
        <w:tc>
          <w:tcPr>
            <w:tcW w:w="6912" w:type="dxa"/>
          </w:tcPr>
          <w:p w:rsidR="00945FD6" w:rsidRPr="00D01FCF" w:rsidRDefault="001D2C3B" w:rsidP="002D4444">
            <w:pPr>
              <w:rPr>
                <w:rFonts w:ascii="Times New Roman" w:hAnsi="Times New Roman" w:cs="Times New Roman"/>
                <w:sz w:val="24"/>
                <w:szCs w:val="24"/>
                <w:lang w:val="uk-UA"/>
              </w:rPr>
            </w:pPr>
            <w:r w:rsidRPr="00D01FCF">
              <w:rPr>
                <w:rFonts w:ascii="Times New Roman" w:hAnsi="Times New Roman" w:cs="Times New Roman"/>
                <w:sz w:val="24"/>
                <w:szCs w:val="24"/>
                <w:lang w:val="uk-UA"/>
              </w:rPr>
              <w:t>Держава (територіальна громада)</w:t>
            </w:r>
          </w:p>
        </w:tc>
        <w:tc>
          <w:tcPr>
            <w:tcW w:w="1560" w:type="dxa"/>
          </w:tcPr>
          <w:p w:rsidR="00945FD6" w:rsidRPr="00D01FCF" w:rsidRDefault="001D2C3B" w:rsidP="002D4444">
            <w:pPr>
              <w:rPr>
                <w:rFonts w:ascii="Times New Roman" w:hAnsi="Times New Roman" w:cs="Times New Roman"/>
                <w:sz w:val="24"/>
                <w:szCs w:val="24"/>
                <w:lang w:val="uk-UA"/>
              </w:rPr>
            </w:pPr>
            <w:r w:rsidRPr="00D01FCF">
              <w:rPr>
                <w:rFonts w:ascii="Times New Roman" w:hAnsi="Times New Roman" w:cs="Times New Roman"/>
                <w:sz w:val="24"/>
                <w:szCs w:val="24"/>
                <w:lang w:val="uk-UA"/>
              </w:rPr>
              <w:t>Так</w:t>
            </w:r>
          </w:p>
        </w:tc>
        <w:tc>
          <w:tcPr>
            <w:tcW w:w="1099" w:type="dxa"/>
          </w:tcPr>
          <w:p w:rsidR="00945FD6" w:rsidRPr="00D01FCF" w:rsidRDefault="001D2C3B" w:rsidP="002D4444">
            <w:pPr>
              <w:rPr>
                <w:rFonts w:ascii="Times New Roman" w:hAnsi="Times New Roman" w:cs="Times New Roman"/>
                <w:sz w:val="24"/>
                <w:szCs w:val="24"/>
                <w:lang w:val="uk-UA"/>
              </w:rPr>
            </w:pPr>
            <w:r w:rsidRPr="00D01FCF">
              <w:rPr>
                <w:rFonts w:ascii="Times New Roman" w:hAnsi="Times New Roman" w:cs="Times New Roman"/>
                <w:sz w:val="24"/>
                <w:szCs w:val="24"/>
                <w:lang w:val="uk-UA"/>
              </w:rPr>
              <w:t>Ні</w:t>
            </w:r>
          </w:p>
        </w:tc>
      </w:tr>
      <w:tr w:rsidR="00945FD6" w:rsidRPr="00D01FCF" w:rsidTr="00945FD6">
        <w:tc>
          <w:tcPr>
            <w:tcW w:w="6912" w:type="dxa"/>
          </w:tcPr>
          <w:p w:rsidR="00945FD6" w:rsidRPr="00D01FCF" w:rsidRDefault="001D2C3B" w:rsidP="002D4444">
            <w:pPr>
              <w:rPr>
                <w:rFonts w:ascii="Times New Roman" w:hAnsi="Times New Roman" w:cs="Times New Roman"/>
                <w:sz w:val="24"/>
                <w:szCs w:val="24"/>
                <w:lang w:val="uk-UA"/>
              </w:rPr>
            </w:pPr>
            <w:r w:rsidRPr="00D01FCF">
              <w:rPr>
                <w:rFonts w:ascii="Times New Roman" w:hAnsi="Times New Roman" w:cs="Times New Roman"/>
                <w:sz w:val="24"/>
                <w:szCs w:val="24"/>
                <w:lang w:val="uk-UA"/>
              </w:rPr>
              <w:t xml:space="preserve">Суб’єкти господарювання </w:t>
            </w:r>
          </w:p>
        </w:tc>
        <w:tc>
          <w:tcPr>
            <w:tcW w:w="1560" w:type="dxa"/>
          </w:tcPr>
          <w:p w:rsidR="00945FD6" w:rsidRPr="00D01FCF" w:rsidRDefault="001D2C3B" w:rsidP="002D4444">
            <w:pPr>
              <w:rPr>
                <w:rFonts w:ascii="Times New Roman" w:hAnsi="Times New Roman" w:cs="Times New Roman"/>
                <w:sz w:val="24"/>
                <w:szCs w:val="24"/>
                <w:lang w:val="uk-UA"/>
              </w:rPr>
            </w:pPr>
            <w:r w:rsidRPr="00D01FCF">
              <w:rPr>
                <w:rFonts w:ascii="Times New Roman" w:hAnsi="Times New Roman" w:cs="Times New Roman"/>
                <w:sz w:val="24"/>
                <w:szCs w:val="24"/>
                <w:lang w:val="uk-UA"/>
              </w:rPr>
              <w:t>Так</w:t>
            </w:r>
          </w:p>
        </w:tc>
        <w:tc>
          <w:tcPr>
            <w:tcW w:w="1099" w:type="dxa"/>
          </w:tcPr>
          <w:p w:rsidR="00945FD6" w:rsidRPr="00D01FCF" w:rsidRDefault="001D2C3B" w:rsidP="002D4444">
            <w:pPr>
              <w:rPr>
                <w:rFonts w:ascii="Times New Roman" w:hAnsi="Times New Roman" w:cs="Times New Roman"/>
                <w:sz w:val="24"/>
                <w:szCs w:val="24"/>
                <w:lang w:val="uk-UA"/>
              </w:rPr>
            </w:pPr>
            <w:r w:rsidRPr="00D01FCF">
              <w:rPr>
                <w:rFonts w:ascii="Times New Roman" w:hAnsi="Times New Roman" w:cs="Times New Roman"/>
                <w:sz w:val="24"/>
                <w:szCs w:val="24"/>
                <w:lang w:val="uk-UA"/>
              </w:rPr>
              <w:t>Ні</w:t>
            </w:r>
          </w:p>
        </w:tc>
      </w:tr>
      <w:tr w:rsidR="00945FD6" w:rsidRPr="00D01FCF" w:rsidTr="00945FD6">
        <w:tc>
          <w:tcPr>
            <w:tcW w:w="6912" w:type="dxa"/>
          </w:tcPr>
          <w:p w:rsidR="00945FD6" w:rsidRPr="00D01FCF" w:rsidRDefault="001D2C3B" w:rsidP="002D4444">
            <w:pPr>
              <w:rPr>
                <w:rFonts w:ascii="Times New Roman" w:hAnsi="Times New Roman" w:cs="Times New Roman"/>
                <w:sz w:val="24"/>
                <w:szCs w:val="24"/>
                <w:lang w:val="uk-UA"/>
              </w:rPr>
            </w:pPr>
            <w:r w:rsidRPr="00D01FCF">
              <w:rPr>
                <w:rFonts w:ascii="Times New Roman" w:hAnsi="Times New Roman" w:cs="Times New Roman"/>
                <w:sz w:val="24"/>
                <w:szCs w:val="24"/>
                <w:lang w:val="uk-UA"/>
              </w:rPr>
              <w:t>У тому числі суб’єкти малого підприємництва</w:t>
            </w:r>
          </w:p>
        </w:tc>
        <w:tc>
          <w:tcPr>
            <w:tcW w:w="1560" w:type="dxa"/>
          </w:tcPr>
          <w:p w:rsidR="00945FD6" w:rsidRPr="00D01FCF" w:rsidRDefault="001D2C3B" w:rsidP="002D4444">
            <w:pPr>
              <w:rPr>
                <w:rFonts w:ascii="Times New Roman" w:hAnsi="Times New Roman" w:cs="Times New Roman"/>
                <w:sz w:val="24"/>
                <w:szCs w:val="24"/>
                <w:lang w:val="uk-UA"/>
              </w:rPr>
            </w:pPr>
            <w:r w:rsidRPr="00D01FCF">
              <w:rPr>
                <w:rFonts w:ascii="Times New Roman" w:hAnsi="Times New Roman" w:cs="Times New Roman"/>
                <w:sz w:val="24"/>
                <w:szCs w:val="24"/>
                <w:lang w:val="uk-UA"/>
              </w:rPr>
              <w:t>Так</w:t>
            </w:r>
          </w:p>
        </w:tc>
        <w:tc>
          <w:tcPr>
            <w:tcW w:w="1099" w:type="dxa"/>
          </w:tcPr>
          <w:p w:rsidR="00945FD6" w:rsidRPr="00D01FCF" w:rsidRDefault="001D2C3B" w:rsidP="002D4444">
            <w:pPr>
              <w:rPr>
                <w:rFonts w:ascii="Times New Roman" w:hAnsi="Times New Roman" w:cs="Times New Roman"/>
                <w:sz w:val="24"/>
                <w:szCs w:val="24"/>
                <w:lang w:val="uk-UA"/>
              </w:rPr>
            </w:pPr>
            <w:r w:rsidRPr="00D01FCF">
              <w:rPr>
                <w:rFonts w:ascii="Times New Roman" w:hAnsi="Times New Roman" w:cs="Times New Roman"/>
                <w:sz w:val="24"/>
                <w:szCs w:val="24"/>
                <w:lang w:val="uk-UA"/>
              </w:rPr>
              <w:t>Ні</w:t>
            </w:r>
          </w:p>
        </w:tc>
      </w:tr>
    </w:tbl>
    <w:p w:rsidR="00945FD6" w:rsidRPr="00D01FCF" w:rsidRDefault="00945FD6" w:rsidP="002D4444">
      <w:pPr>
        <w:ind w:firstLine="708"/>
        <w:rPr>
          <w:rFonts w:ascii="Times New Roman" w:hAnsi="Times New Roman" w:cs="Times New Roman"/>
          <w:sz w:val="24"/>
          <w:szCs w:val="24"/>
          <w:lang w:val="uk-UA"/>
        </w:rPr>
      </w:pPr>
    </w:p>
    <w:p w:rsidR="00945FD6" w:rsidRPr="00D01FCF" w:rsidRDefault="001D2C3B" w:rsidP="002D4444">
      <w:pPr>
        <w:ind w:firstLine="708"/>
        <w:rPr>
          <w:rFonts w:ascii="Times New Roman" w:hAnsi="Times New Roman" w:cs="Times New Roman"/>
          <w:sz w:val="24"/>
          <w:szCs w:val="24"/>
          <w:lang w:val="uk-UA"/>
        </w:rPr>
      </w:pPr>
      <w:r w:rsidRPr="00D01FCF">
        <w:rPr>
          <w:rFonts w:ascii="Times New Roman" w:hAnsi="Times New Roman" w:cs="Times New Roman"/>
          <w:sz w:val="24"/>
          <w:szCs w:val="24"/>
          <w:lang w:val="uk-UA"/>
        </w:rPr>
        <w:t>Прийняття цього регуляторного акта  дасть можливість встановити єдині та остаточні правила розрахунків та сплати внесків. Важливість проблеми полягає в тому,щоб поповнити місцевий бюджет та спрямувати отримані кошти від сплати пайових внесків на утримання та відтворення інженерно – транспортної  та соціальної інфраструктури, об’єктів  благоустрою .</w:t>
      </w:r>
    </w:p>
    <w:p w:rsidR="001D2C3B" w:rsidRPr="00D01FCF" w:rsidRDefault="001D2C3B" w:rsidP="002D4444">
      <w:pPr>
        <w:ind w:firstLine="708"/>
        <w:rPr>
          <w:rFonts w:ascii="Times New Roman" w:hAnsi="Times New Roman" w:cs="Times New Roman"/>
          <w:sz w:val="24"/>
          <w:szCs w:val="24"/>
          <w:lang w:val="uk-UA"/>
        </w:rPr>
      </w:pPr>
      <w:r w:rsidRPr="00D01FCF">
        <w:rPr>
          <w:rFonts w:ascii="Times New Roman" w:hAnsi="Times New Roman" w:cs="Times New Roman"/>
          <w:sz w:val="24"/>
          <w:szCs w:val="24"/>
          <w:lang w:val="uk-UA"/>
        </w:rPr>
        <w:lastRenderedPageBreak/>
        <w:t>Крім цього , у діючому Порядку пайової участі передбачено встановити розмір пайової участі  у наступних розмірах : - не більше 10 % загальної кошторисної вартості будівництва об’єктів  - для нежитлових  будівель і споруд; - не більше 4%  загальної кошторисної вартості будівництва об’єктів  - для житлових будинків</w:t>
      </w:r>
      <w:r w:rsidR="0031540D" w:rsidRPr="00D01FCF">
        <w:rPr>
          <w:rFonts w:ascii="Times New Roman" w:hAnsi="Times New Roman" w:cs="Times New Roman"/>
          <w:sz w:val="24"/>
          <w:szCs w:val="24"/>
          <w:lang w:val="uk-UA"/>
        </w:rPr>
        <w:t xml:space="preserve">  </w:t>
      </w:r>
      <w:r w:rsidRPr="00D01FCF">
        <w:rPr>
          <w:rFonts w:ascii="Times New Roman" w:hAnsi="Times New Roman" w:cs="Times New Roman"/>
          <w:sz w:val="24"/>
          <w:szCs w:val="24"/>
          <w:lang w:val="uk-UA"/>
        </w:rPr>
        <w:t>. Враховуючи ,що положення регуляторного акта мають бути викладені у спосіб,який є доступним  та однозначним для розуміння особами,які повинні виконувати його вимоги, цим проектом пропонується встановити  для замовників будівництва  наступні розміри  пайової участі :</w:t>
      </w:r>
    </w:p>
    <w:p w:rsidR="00063FC7" w:rsidRPr="00D01FCF" w:rsidRDefault="00063FC7" w:rsidP="00063FC7">
      <w:pPr>
        <w:shd w:val="clear" w:color="auto" w:fill="FFFFFF"/>
        <w:jc w:val="both"/>
        <w:rPr>
          <w:rFonts w:ascii="Times New Roman" w:hAnsi="Times New Roman" w:cs="Times New Roman"/>
          <w:color w:val="000000" w:themeColor="text1"/>
          <w:sz w:val="24"/>
          <w:szCs w:val="24"/>
          <w:lang w:val="uk-UA"/>
        </w:rPr>
      </w:pPr>
      <w:r w:rsidRPr="00D01FCF">
        <w:rPr>
          <w:rFonts w:ascii="Times New Roman" w:hAnsi="Times New Roman" w:cs="Times New Roman"/>
          <w:color w:val="000000"/>
          <w:sz w:val="24"/>
          <w:szCs w:val="24"/>
          <w:lang w:val="uk-UA"/>
        </w:rPr>
        <w:t xml:space="preserve">-  </w:t>
      </w:r>
      <w:r w:rsidRPr="00D01FCF">
        <w:rPr>
          <w:rFonts w:ascii="Times New Roman" w:hAnsi="Times New Roman" w:cs="Times New Roman"/>
          <w:color w:val="000000" w:themeColor="text1"/>
          <w:sz w:val="24"/>
          <w:szCs w:val="24"/>
          <w:lang w:val="uk-UA"/>
        </w:rPr>
        <w:t>2 % загальної  кошторисної вартості будівництва об’єктів  - для нежитлових будівель і споруд;</w:t>
      </w:r>
    </w:p>
    <w:p w:rsidR="00063FC7" w:rsidRPr="00D01FCF" w:rsidRDefault="00063FC7" w:rsidP="00063FC7">
      <w:pPr>
        <w:shd w:val="clear" w:color="auto" w:fill="FFFFFF"/>
        <w:jc w:val="both"/>
        <w:rPr>
          <w:rFonts w:ascii="Times New Roman" w:hAnsi="Times New Roman" w:cs="Times New Roman"/>
          <w:color w:val="000000" w:themeColor="text1"/>
          <w:sz w:val="24"/>
          <w:szCs w:val="24"/>
          <w:lang w:val="uk-UA"/>
        </w:rPr>
      </w:pPr>
      <w:r w:rsidRPr="00D01FCF">
        <w:rPr>
          <w:rFonts w:ascii="Times New Roman" w:hAnsi="Times New Roman" w:cs="Times New Roman"/>
          <w:color w:val="000000" w:themeColor="text1"/>
          <w:sz w:val="24"/>
          <w:szCs w:val="24"/>
          <w:lang w:val="uk-UA"/>
        </w:rPr>
        <w:t>- 1 % загальної кошторисної</w:t>
      </w:r>
      <w:r w:rsidR="00A977B2" w:rsidRPr="00D01FCF">
        <w:rPr>
          <w:rFonts w:ascii="Times New Roman" w:hAnsi="Times New Roman" w:cs="Times New Roman"/>
          <w:color w:val="000000" w:themeColor="text1"/>
          <w:sz w:val="24"/>
          <w:szCs w:val="24"/>
          <w:lang w:val="uk-UA"/>
        </w:rPr>
        <w:t xml:space="preserve"> вартості будівництва об’єктів </w:t>
      </w:r>
      <w:r w:rsidRPr="00D01FCF">
        <w:rPr>
          <w:rFonts w:ascii="Times New Roman" w:hAnsi="Times New Roman" w:cs="Times New Roman"/>
          <w:color w:val="000000" w:themeColor="text1"/>
          <w:sz w:val="24"/>
          <w:szCs w:val="24"/>
          <w:lang w:val="uk-UA"/>
        </w:rPr>
        <w:t xml:space="preserve">- для  індивідуальних житлових будинків  більше   </w:t>
      </w:r>
      <w:smartTag w:uri="urn:schemas-microsoft-com:office:smarttags" w:element="metricconverter">
        <w:smartTagPr>
          <w:attr w:name="ProductID" w:val="300 м2"/>
        </w:smartTagPr>
        <w:r w:rsidRPr="00D01FCF">
          <w:rPr>
            <w:rFonts w:ascii="Times New Roman" w:hAnsi="Times New Roman" w:cs="Times New Roman"/>
            <w:color w:val="000000" w:themeColor="text1"/>
            <w:sz w:val="24"/>
            <w:szCs w:val="24"/>
            <w:lang w:val="uk-UA"/>
          </w:rPr>
          <w:t>300 м</w:t>
        </w:r>
        <w:r w:rsidRPr="00D01FCF">
          <w:rPr>
            <w:rFonts w:ascii="Times New Roman" w:hAnsi="Times New Roman" w:cs="Times New Roman"/>
            <w:color w:val="000000" w:themeColor="text1"/>
            <w:sz w:val="24"/>
            <w:szCs w:val="24"/>
            <w:vertAlign w:val="superscript"/>
            <w:lang w:val="uk-UA"/>
          </w:rPr>
          <w:t>2</w:t>
        </w:r>
      </w:smartTag>
      <w:r w:rsidR="00A977B2" w:rsidRPr="00D01FCF">
        <w:rPr>
          <w:rFonts w:ascii="Times New Roman" w:hAnsi="Times New Roman" w:cs="Times New Roman"/>
          <w:color w:val="000000" w:themeColor="text1"/>
          <w:sz w:val="24"/>
          <w:szCs w:val="24"/>
          <w:lang w:val="uk-UA"/>
        </w:rPr>
        <w:t xml:space="preserve"> загальної площі.</w:t>
      </w:r>
    </w:p>
    <w:p w:rsidR="0031540D" w:rsidRPr="00D01FCF" w:rsidRDefault="0031540D" w:rsidP="00063FC7">
      <w:pPr>
        <w:shd w:val="clear" w:color="auto" w:fill="FFFFFF"/>
        <w:jc w:val="both"/>
        <w:rPr>
          <w:rFonts w:ascii="Times New Roman" w:hAnsi="Times New Roman" w:cs="Times New Roman"/>
          <w:color w:val="000000" w:themeColor="text1"/>
          <w:sz w:val="24"/>
          <w:szCs w:val="24"/>
          <w:lang w:val="uk-UA"/>
        </w:rPr>
      </w:pPr>
      <w:r w:rsidRPr="00D01FCF">
        <w:rPr>
          <w:rFonts w:ascii="Times New Roman" w:hAnsi="Times New Roman" w:cs="Times New Roman"/>
          <w:color w:val="000000" w:themeColor="text1"/>
          <w:sz w:val="24"/>
          <w:szCs w:val="24"/>
          <w:lang w:val="uk-UA"/>
        </w:rPr>
        <w:t>- 1 % загальної кошторисної вартості будівництва об’єктів -  підприємствам, що здійснюють вирощування та переробку власної продукції сільськогосподарського призначення та з якими укладено договори соціально – економічного партнерства з сільською радою.</w:t>
      </w:r>
    </w:p>
    <w:p w:rsidR="00A977B2" w:rsidRPr="00D01FCF" w:rsidRDefault="00A977B2" w:rsidP="00063FC7">
      <w:pPr>
        <w:shd w:val="clear" w:color="auto" w:fill="FFFFFF"/>
        <w:jc w:val="both"/>
        <w:rPr>
          <w:rFonts w:ascii="Times New Roman" w:hAnsi="Times New Roman" w:cs="Times New Roman"/>
          <w:color w:val="000000" w:themeColor="text1"/>
          <w:sz w:val="24"/>
          <w:szCs w:val="24"/>
          <w:lang w:val="uk-UA"/>
        </w:rPr>
      </w:pPr>
      <w:r w:rsidRPr="00D01FCF">
        <w:rPr>
          <w:rFonts w:ascii="Times New Roman" w:hAnsi="Times New Roman" w:cs="Times New Roman"/>
          <w:color w:val="000000" w:themeColor="text1"/>
          <w:sz w:val="24"/>
          <w:szCs w:val="24"/>
          <w:lang w:val="uk-UA"/>
        </w:rPr>
        <w:tab/>
        <w:t>Проблема не може бути вирішена за допомогою ринкових механізмів, скільки ст.40 Закону України «Про регулювання містобудівної діяльності» визначено, що порядок залучення, розрахунку і використання коштів пайової участі у розвитку інфраструктури  населеного пункту встановлюють  органи місцевого самоврядування.</w:t>
      </w:r>
    </w:p>
    <w:p w:rsidR="00A977B2" w:rsidRPr="00D01FCF" w:rsidRDefault="00A977B2" w:rsidP="00A977B2">
      <w:pPr>
        <w:shd w:val="clear" w:color="auto" w:fill="FFFFFF"/>
        <w:jc w:val="center"/>
        <w:rPr>
          <w:rFonts w:ascii="Times New Roman" w:hAnsi="Times New Roman" w:cs="Times New Roman"/>
          <w:b/>
          <w:color w:val="000000" w:themeColor="text1"/>
          <w:sz w:val="24"/>
          <w:szCs w:val="24"/>
          <w:lang w:val="uk-UA"/>
        </w:rPr>
      </w:pPr>
      <w:r w:rsidRPr="00D01FCF">
        <w:rPr>
          <w:rFonts w:ascii="Times New Roman" w:hAnsi="Times New Roman" w:cs="Times New Roman"/>
          <w:b/>
          <w:color w:val="000000" w:themeColor="text1"/>
          <w:sz w:val="24"/>
          <w:szCs w:val="24"/>
          <w:lang w:val="uk-UA"/>
        </w:rPr>
        <w:t>2. Цілі державного регулювання</w:t>
      </w:r>
    </w:p>
    <w:p w:rsidR="00A977B2" w:rsidRPr="00D01FCF" w:rsidRDefault="00A977B2" w:rsidP="00A977B2">
      <w:pPr>
        <w:shd w:val="clear" w:color="auto" w:fill="FFFFFF"/>
        <w:rPr>
          <w:rFonts w:ascii="Times New Roman" w:hAnsi="Times New Roman" w:cs="Times New Roman"/>
          <w:color w:val="000000" w:themeColor="text1"/>
          <w:sz w:val="24"/>
          <w:szCs w:val="24"/>
          <w:lang w:val="uk-UA"/>
        </w:rPr>
      </w:pPr>
      <w:r w:rsidRPr="00D01FCF">
        <w:rPr>
          <w:rFonts w:ascii="Times New Roman" w:hAnsi="Times New Roman" w:cs="Times New Roman"/>
          <w:color w:val="000000" w:themeColor="text1"/>
          <w:sz w:val="24"/>
          <w:szCs w:val="24"/>
          <w:lang w:val="uk-UA"/>
        </w:rPr>
        <w:t>Метою реалізації даного регуляторного акта є :</w:t>
      </w:r>
    </w:p>
    <w:p w:rsidR="00A977B2" w:rsidRPr="00D01FCF" w:rsidRDefault="00A977B2" w:rsidP="00A977B2">
      <w:pPr>
        <w:pStyle w:val="a5"/>
        <w:numPr>
          <w:ilvl w:val="0"/>
          <w:numId w:val="1"/>
        </w:numPr>
        <w:shd w:val="clear" w:color="auto" w:fill="FFFFFF"/>
        <w:rPr>
          <w:rFonts w:ascii="Times New Roman" w:hAnsi="Times New Roman" w:cs="Times New Roman"/>
          <w:color w:val="000000" w:themeColor="text1"/>
          <w:sz w:val="24"/>
          <w:szCs w:val="24"/>
          <w:lang w:val="uk-UA"/>
        </w:rPr>
      </w:pPr>
      <w:r w:rsidRPr="00D01FCF">
        <w:rPr>
          <w:rFonts w:ascii="Times New Roman" w:hAnsi="Times New Roman" w:cs="Times New Roman"/>
          <w:color w:val="000000" w:themeColor="text1"/>
          <w:sz w:val="24"/>
          <w:szCs w:val="24"/>
          <w:lang w:val="uk-UA"/>
        </w:rPr>
        <w:t>реалізація повноважень органів місцевого самоврядування;</w:t>
      </w:r>
    </w:p>
    <w:p w:rsidR="00A977B2" w:rsidRPr="00D01FCF" w:rsidRDefault="00A977B2" w:rsidP="00A977B2">
      <w:pPr>
        <w:pStyle w:val="a5"/>
        <w:numPr>
          <w:ilvl w:val="0"/>
          <w:numId w:val="1"/>
        </w:numPr>
        <w:shd w:val="clear" w:color="auto" w:fill="FFFFFF"/>
        <w:rPr>
          <w:rFonts w:ascii="Times New Roman" w:hAnsi="Times New Roman" w:cs="Times New Roman"/>
          <w:color w:val="000000" w:themeColor="text1"/>
          <w:sz w:val="24"/>
          <w:szCs w:val="24"/>
          <w:lang w:val="uk-UA"/>
        </w:rPr>
      </w:pPr>
      <w:r w:rsidRPr="00D01FCF">
        <w:rPr>
          <w:rFonts w:ascii="Times New Roman" w:hAnsi="Times New Roman" w:cs="Times New Roman"/>
          <w:color w:val="000000" w:themeColor="text1"/>
          <w:sz w:val="24"/>
          <w:szCs w:val="24"/>
          <w:lang w:val="uk-UA"/>
        </w:rPr>
        <w:t>залучення коштів замовників  на створення і розвиток  інженерно – транспортної  та соціальної інфраструктури  громади ;</w:t>
      </w:r>
    </w:p>
    <w:p w:rsidR="00A977B2" w:rsidRPr="00D01FCF" w:rsidRDefault="00A977B2" w:rsidP="00A977B2">
      <w:pPr>
        <w:pStyle w:val="a5"/>
        <w:numPr>
          <w:ilvl w:val="0"/>
          <w:numId w:val="1"/>
        </w:numPr>
        <w:shd w:val="clear" w:color="auto" w:fill="FFFFFF"/>
        <w:rPr>
          <w:rFonts w:ascii="Times New Roman" w:hAnsi="Times New Roman" w:cs="Times New Roman"/>
          <w:color w:val="000000" w:themeColor="text1"/>
          <w:sz w:val="24"/>
          <w:szCs w:val="24"/>
          <w:lang w:val="uk-UA"/>
        </w:rPr>
      </w:pPr>
      <w:r w:rsidRPr="00D01FCF">
        <w:rPr>
          <w:rFonts w:ascii="Times New Roman" w:hAnsi="Times New Roman" w:cs="Times New Roman"/>
          <w:color w:val="000000" w:themeColor="text1"/>
          <w:sz w:val="24"/>
          <w:szCs w:val="24"/>
          <w:lang w:val="uk-UA"/>
        </w:rPr>
        <w:t>удосконалення відносин між органами місцевого самоврядування та замовниками будівництва об’єктів  на території сільської ради;</w:t>
      </w:r>
    </w:p>
    <w:p w:rsidR="00A977B2" w:rsidRPr="00D01FCF" w:rsidRDefault="00A977B2" w:rsidP="00A977B2">
      <w:pPr>
        <w:pStyle w:val="a5"/>
        <w:numPr>
          <w:ilvl w:val="0"/>
          <w:numId w:val="1"/>
        </w:numPr>
        <w:shd w:val="clear" w:color="auto" w:fill="FFFFFF"/>
        <w:rPr>
          <w:rFonts w:ascii="Times New Roman" w:hAnsi="Times New Roman" w:cs="Times New Roman"/>
          <w:color w:val="000000" w:themeColor="text1"/>
          <w:sz w:val="24"/>
          <w:szCs w:val="24"/>
          <w:lang w:val="uk-UA"/>
        </w:rPr>
      </w:pPr>
      <w:r w:rsidRPr="00D01FCF">
        <w:rPr>
          <w:rFonts w:ascii="Times New Roman" w:hAnsi="Times New Roman" w:cs="Times New Roman"/>
          <w:color w:val="000000" w:themeColor="text1"/>
          <w:sz w:val="24"/>
          <w:szCs w:val="24"/>
          <w:lang w:val="uk-UA"/>
        </w:rPr>
        <w:t>визначення умов зменшення розміру пайової участі (внеску) замовників у створенні і розвитку  інженерно – транспортної  та соціальної інфраструктури населених пунктів громади;</w:t>
      </w:r>
    </w:p>
    <w:p w:rsidR="00A977B2" w:rsidRPr="00D01FCF" w:rsidRDefault="00A977B2" w:rsidP="00A977B2">
      <w:pPr>
        <w:pStyle w:val="a5"/>
        <w:numPr>
          <w:ilvl w:val="0"/>
          <w:numId w:val="1"/>
        </w:numPr>
        <w:shd w:val="clear" w:color="auto" w:fill="FFFFFF"/>
        <w:rPr>
          <w:rFonts w:ascii="Times New Roman" w:hAnsi="Times New Roman" w:cs="Times New Roman"/>
          <w:color w:val="000000" w:themeColor="text1"/>
          <w:sz w:val="24"/>
          <w:szCs w:val="24"/>
          <w:lang w:val="uk-UA"/>
        </w:rPr>
      </w:pPr>
      <w:r w:rsidRPr="00D01FCF">
        <w:rPr>
          <w:rFonts w:ascii="Times New Roman" w:hAnsi="Times New Roman" w:cs="Times New Roman"/>
          <w:color w:val="000000" w:themeColor="text1"/>
          <w:sz w:val="24"/>
          <w:szCs w:val="24"/>
          <w:lang w:val="uk-UA"/>
        </w:rPr>
        <w:t>забезпечення сприятливих умов для залучення інвестицій, зокрема у галузі сільгоспвиробництва.</w:t>
      </w:r>
    </w:p>
    <w:p w:rsidR="00A977B2" w:rsidRDefault="00A977B2" w:rsidP="00A977B2">
      <w:pPr>
        <w:pStyle w:val="a5"/>
        <w:shd w:val="clear" w:color="auto" w:fill="FFFFFF"/>
        <w:rPr>
          <w:rFonts w:ascii="Times New Roman" w:hAnsi="Times New Roman" w:cs="Times New Roman"/>
          <w:color w:val="000000" w:themeColor="text1"/>
          <w:sz w:val="28"/>
          <w:szCs w:val="28"/>
          <w:lang w:val="uk-UA"/>
        </w:rPr>
      </w:pPr>
    </w:p>
    <w:p w:rsidR="00A977B2" w:rsidRPr="00D01FCF" w:rsidRDefault="00A977B2" w:rsidP="00A977B2">
      <w:pPr>
        <w:pStyle w:val="a5"/>
        <w:shd w:val="clear" w:color="auto" w:fill="FFFFFF"/>
        <w:jc w:val="center"/>
        <w:rPr>
          <w:rFonts w:ascii="Times New Roman" w:hAnsi="Times New Roman" w:cs="Times New Roman"/>
          <w:b/>
          <w:color w:val="000000" w:themeColor="text1"/>
          <w:sz w:val="24"/>
          <w:szCs w:val="24"/>
          <w:lang w:val="uk-UA"/>
        </w:rPr>
      </w:pPr>
      <w:r w:rsidRPr="00D01FCF">
        <w:rPr>
          <w:rFonts w:ascii="Times New Roman" w:hAnsi="Times New Roman" w:cs="Times New Roman"/>
          <w:b/>
          <w:color w:val="000000" w:themeColor="text1"/>
          <w:sz w:val="24"/>
          <w:szCs w:val="24"/>
          <w:lang w:val="uk-UA"/>
        </w:rPr>
        <w:t>3. Визначення та оцінка альтернативних способів досягнення цілей</w:t>
      </w:r>
    </w:p>
    <w:p w:rsidR="0014743B" w:rsidRPr="003F2A05" w:rsidRDefault="0014743B" w:rsidP="0014743B">
      <w:pPr>
        <w:spacing w:after="0" w:line="240" w:lineRule="auto"/>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1. </w:t>
      </w:r>
      <w:proofErr w:type="spellStart"/>
      <w:r w:rsidRPr="003F2A05">
        <w:rPr>
          <w:rFonts w:ascii="Times New Roman" w:eastAsia="Times New Roman" w:hAnsi="Times New Roman" w:cs="Times New Roman"/>
          <w:color w:val="000000"/>
          <w:sz w:val="24"/>
          <w:szCs w:val="24"/>
          <w:lang w:eastAsia="ru-RU"/>
        </w:rPr>
        <w:t>Визначення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альтернативних</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способі</w:t>
      </w:r>
      <w:proofErr w:type="gramStart"/>
      <w:r w:rsidRPr="003F2A05">
        <w:rPr>
          <w:rFonts w:ascii="Times New Roman" w:eastAsia="Times New Roman" w:hAnsi="Times New Roman" w:cs="Times New Roman"/>
          <w:color w:val="000000"/>
          <w:sz w:val="24"/>
          <w:szCs w:val="24"/>
          <w:lang w:eastAsia="ru-RU"/>
        </w:rPr>
        <w:t>в</w:t>
      </w:r>
      <w:proofErr w:type="spellEnd"/>
      <w:proofErr w:type="gramEnd"/>
    </w:p>
    <w:tbl>
      <w:tblPr>
        <w:tblW w:w="0" w:type="auto"/>
        <w:tblInd w:w="-108" w:type="dxa"/>
        <w:tblCellMar>
          <w:top w:w="15" w:type="dxa"/>
          <w:left w:w="15" w:type="dxa"/>
          <w:bottom w:w="15" w:type="dxa"/>
          <w:right w:w="15" w:type="dxa"/>
        </w:tblCellMar>
        <w:tblLook w:val="04A0"/>
      </w:tblPr>
      <w:tblGrid>
        <w:gridCol w:w="4836"/>
        <w:gridCol w:w="4843"/>
      </w:tblGrid>
      <w:tr w:rsidR="0014743B" w:rsidRPr="003F2A05" w:rsidTr="006E00A3">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Вид </w:t>
            </w:r>
            <w:proofErr w:type="spellStart"/>
            <w:r w:rsidRPr="003F2A05">
              <w:rPr>
                <w:rFonts w:ascii="Times New Roman" w:eastAsia="Times New Roman" w:hAnsi="Times New Roman" w:cs="Times New Roman"/>
                <w:color w:val="000000"/>
                <w:sz w:val="24"/>
                <w:szCs w:val="24"/>
                <w:lang w:eastAsia="ru-RU"/>
              </w:rPr>
              <w:t>альтернативи</w:t>
            </w:r>
            <w:proofErr w:type="spellEnd"/>
          </w:p>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Опис</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альтернативи</w:t>
            </w:r>
            <w:proofErr w:type="spellEnd"/>
          </w:p>
        </w:tc>
      </w:tr>
      <w:tr w:rsidR="0014743B" w:rsidRPr="00D01FCF" w:rsidTr="006E00A3">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240" w:lineRule="auto"/>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Альтернатива 1.</w:t>
            </w:r>
          </w:p>
          <w:p w:rsidR="0014743B" w:rsidRPr="00751723" w:rsidRDefault="00751723" w:rsidP="006E00A3">
            <w:pPr>
              <w:spacing w:after="0" w:line="0" w:lineRule="atLeas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Залишити  існуючий Порядок без змін</w:t>
            </w:r>
          </w:p>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751723" w:rsidRDefault="00751723" w:rsidP="00751723">
            <w:pPr>
              <w:spacing w:after="0" w:line="0" w:lineRule="atLeast"/>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Існуючий  Порядок є діючим, забезпечує надходження коштів до місцевого бюджету, проте потребує доопрацювання. Залишення без змін існуючого Порядку не сприяє залученню інвестицій  у громаду.</w:t>
            </w:r>
          </w:p>
        </w:tc>
      </w:tr>
      <w:tr w:rsidR="0014743B" w:rsidRPr="003F2A05" w:rsidTr="006E00A3">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240" w:lineRule="auto"/>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Альтернатива 2.</w:t>
            </w:r>
          </w:p>
          <w:p w:rsidR="0014743B" w:rsidRPr="00751723" w:rsidRDefault="00751723" w:rsidP="006E00A3">
            <w:pPr>
              <w:spacing w:after="0" w:line="0" w:lineRule="atLeas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lastRenderedPageBreak/>
              <w:t>Затвердити Порядок у новій редакції</w:t>
            </w:r>
          </w:p>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751723" w:rsidRDefault="00751723" w:rsidP="006E00A3">
            <w:pPr>
              <w:spacing w:after="0" w:line="0" w:lineRule="atLeast"/>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lastRenderedPageBreak/>
              <w:t xml:space="preserve">Для вирішення всіх визначених проблем </w:t>
            </w:r>
            <w:r>
              <w:rPr>
                <w:rFonts w:ascii="Times New Roman" w:eastAsia="Times New Roman" w:hAnsi="Times New Roman" w:cs="Times New Roman"/>
                <w:color w:val="000000"/>
                <w:sz w:val="24"/>
                <w:szCs w:val="24"/>
                <w:lang w:val="uk-UA" w:eastAsia="ru-RU"/>
              </w:rPr>
              <w:lastRenderedPageBreak/>
              <w:t xml:space="preserve">пропонується затвердити новий Порядок залучення, розрахунку  розміру і використання коштів пайової участі у розвитку інфраструктури населених пунктів </w:t>
            </w:r>
            <w:proofErr w:type="spellStart"/>
            <w:r>
              <w:rPr>
                <w:rFonts w:ascii="Times New Roman" w:eastAsia="Times New Roman" w:hAnsi="Times New Roman" w:cs="Times New Roman"/>
                <w:color w:val="000000"/>
                <w:sz w:val="24"/>
                <w:szCs w:val="24"/>
                <w:lang w:val="uk-UA" w:eastAsia="ru-RU"/>
              </w:rPr>
              <w:t>Серединської</w:t>
            </w:r>
            <w:proofErr w:type="spellEnd"/>
            <w:r>
              <w:rPr>
                <w:rFonts w:ascii="Times New Roman" w:eastAsia="Times New Roman" w:hAnsi="Times New Roman" w:cs="Times New Roman"/>
                <w:color w:val="000000"/>
                <w:sz w:val="24"/>
                <w:szCs w:val="24"/>
                <w:lang w:val="uk-UA" w:eastAsia="ru-RU"/>
              </w:rPr>
              <w:t xml:space="preserve"> сільської ради</w:t>
            </w:r>
            <w:r w:rsidR="0031540D">
              <w:rPr>
                <w:rFonts w:ascii="Times New Roman" w:eastAsia="Times New Roman" w:hAnsi="Times New Roman" w:cs="Times New Roman"/>
                <w:color w:val="000000"/>
                <w:sz w:val="24"/>
                <w:szCs w:val="24"/>
                <w:lang w:val="uk-UA" w:eastAsia="ru-RU"/>
              </w:rPr>
              <w:t>.</w:t>
            </w:r>
          </w:p>
        </w:tc>
      </w:tr>
    </w:tbl>
    <w:p w:rsidR="005566E3" w:rsidRDefault="005566E3" w:rsidP="0014743B">
      <w:pPr>
        <w:spacing w:after="0" w:line="240" w:lineRule="auto"/>
        <w:rPr>
          <w:rFonts w:ascii="Times New Roman" w:eastAsia="Times New Roman" w:hAnsi="Times New Roman" w:cs="Times New Roman"/>
          <w:color w:val="000000"/>
          <w:sz w:val="24"/>
          <w:szCs w:val="24"/>
          <w:lang w:val="uk-UA" w:eastAsia="ru-RU"/>
        </w:rPr>
      </w:pPr>
    </w:p>
    <w:p w:rsidR="0014743B" w:rsidRPr="003F2A05" w:rsidRDefault="0014743B" w:rsidP="0014743B">
      <w:pPr>
        <w:spacing w:after="0" w:line="240" w:lineRule="auto"/>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2. </w:t>
      </w:r>
      <w:proofErr w:type="spellStart"/>
      <w:r w:rsidRPr="003F2A05">
        <w:rPr>
          <w:rFonts w:ascii="Times New Roman" w:eastAsia="Times New Roman" w:hAnsi="Times New Roman" w:cs="Times New Roman"/>
          <w:color w:val="000000"/>
          <w:sz w:val="24"/>
          <w:szCs w:val="24"/>
          <w:lang w:eastAsia="ru-RU"/>
        </w:rPr>
        <w:t>Оцінка</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вибраних</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альтернативних</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способів</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досягнення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цілей</w:t>
      </w:r>
      <w:proofErr w:type="spellEnd"/>
    </w:p>
    <w:p w:rsidR="0014743B" w:rsidRDefault="0014743B" w:rsidP="0014743B">
      <w:pPr>
        <w:spacing w:after="0" w:line="240" w:lineRule="auto"/>
        <w:rPr>
          <w:rFonts w:ascii="Times New Roman" w:eastAsia="Times New Roman" w:hAnsi="Times New Roman" w:cs="Times New Roman"/>
          <w:color w:val="000000"/>
          <w:sz w:val="24"/>
          <w:szCs w:val="24"/>
          <w:lang w:val="uk-UA" w:eastAsia="ru-RU"/>
        </w:rPr>
      </w:pPr>
      <w:r w:rsidRPr="003F2A05">
        <w:rPr>
          <w:rFonts w:ascii="Times New Roman" w:eastAsia="Times New Roman" w:hAnsi="Times New Roman" w:cs="Times New Roman"/>
          <w:color w:val="000000"/>
          <w:sz w:val="24"/>
          <w:szCs w:val="24"/>
          <w:lang w:eastAsia="ru-RU"/>
        </w:rPr>
        <w:t> </w:t>
      </w:r>
      <w:proofErr w:type="spellStart"/>
      <w:r w:rsidRPr="003F2A05">
        <w:rPr>
          <w:rFonts w:ascii="Times New Roman" w:eastAsia="Times New Roman" w:hAnsi="Times New Roman" w:cs="Times New Roman"/>
          <w:color w:val="000000"/>
          <w:sz w:val="24"/>
          <w:szCs w:val="24"/>
          <w:lang w:eastAsia="ru-RU"/>
        </w:rPr>
        <w:t>Оцінка</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впливу</w:t>
      </w:r>
      <w:proofErr w:type="spellEnd"/>
      <w:r w:rsidRPr="003F2A05">
        <w:rPr>
          <w:rFonts w:ascii="Times New Roman" w:eastAsia="Times New Roman" w:hAnsi="Times New Roman" w:cs="Times New Roman"/>
          <w:color w:val="000000"/>
          <w:sz w:val="24"/>
          <w:szCs w:val="24"/>
          <w:lang w:eastAsia="ru-RU"/>
        </w:rPr>
        <w:t xml:space="preserve"> на сферу </w:t>
      </w:r>
      <w:proofErr w:type="spellStart"/>
      <w:r w:rsidRPr="003F2A05">
        <w:rPr>
          <w:rFonts w:ascii="Times New Roman" w:eastAsia="Times New Roman" w:hAnsi="Times New Roman" w:cs="Times New Roman"/>
          <w:color w:val="000000"/>
          <w:sz w:val="24"/>
          <w:szCs w:val="24"/>
          <w:lang w:eastAsia="ru-RU"/>
        </w:rPr>
        <w:t>інтересів</w:t>
      </w:r>
      <w:proofErr w:type="spellEnd"/>
      <w:r w:rsidRPr="003F2A05">
        <w:rPr>
          <w:rFonts w:ascii="Times New Roman" w:eastAsia="Times New Roman" w:hAnsi="Times New Roman" w:cs="Times New Roman"/>
          <w:color w:val="000000"/>
          <w:sz w:val="24"/>
          <w:szCs w:val="24"/>
          <w:lang w:eastAsia="ru-RU"/>
        </w:rPr>
        <w:t xml:space="preserve"> </w:t>
      </w:r>
      <w:r w:rsidR="006A15FB">
        <w:rPr>
          <w:rFonts w:ascii="Times New Roman" w:eastAsia="Times New Roman" w:hAnsi="Times New Roman" w:cs="Times New Roman"/>
          <w:color w:val="000000"/>
          <w:sz w:val="24"/>
          <w:szCs w:val="24"/>
          <w:lang w:val="uk-UA" w:eastAsia="ru-RU"/>
        </w:rPr>
        <w:t>територіальної громади</w:t>
      </w:r>
    </w:p>
    <w:p w:rsidR="006A15FB" w:rsidRPr="006A15FB" w:rsidRDefault="006A15FB" w:rsidP="0014743B">
      <w:pPr>
        <w:spacing w:after="0" w:line="240" w:lineRule="auto"/>
        <w:rPr>
          <w:rFonts w:ascii="Times New Roman" w:eastAsia="Times New Roman" w:hAnsi="Times New Roman" w:cs="Times New Roman"/>
          <w:color w:val="000000"/>
          <w:sz w:val="20"/>
          <w:szCs w:val="20"/>
          <w:lang w:val="uk-UA" w:eastAsia="ru-RU"/>
        </w:rPr>
      </w:pPr>
    </w:p>
    <w:tbl>
      <w:tblPr>
        <w:tblW w:w="0" w:type="auto"/>
        <w:tblInd w:w="-108" w:type="dxa"/>
        <w:tblCellMar>
          <w:top w:w="15" w:type="dxa"/>
          <w:left w:w="15" w:type="dxa"/>
          <w:bottom w:w="15" w:type="dxa"/>
          <w:right w:w="15" w:type="dxa"/>
        </w:tblCellMar>
        <w:tblLook w:val="04A0"/>
      </w:tblPr>
      <w:tblGrid>
        <w:gridCol w:w="2595"/>
        <w:gridCol w:w="3870"/>
        <w:gridCol w:w="3214"/>
      </w:tblGrid>
      <w:tr w:rsidR="0014743B" w:rsidRPr="003F2A05" w:rsidTr="006E00A3">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Вид </w:t>
            </w:r>
            <w:proofErr w:type="spellStart"/>
            <w:r w:rsidRPr="003F2A05">
              <w:rPr>
                <w:rFonts w:ascii="Times New Roman" w:eastAsia="Times New Roman" w:hAnsi="Times New Roman" w:cs="Times New Roman"/>
                <w:color w:val="000000"/>
                <w:sz w:val="24"/>
                <w:szCs w:val="24"/>
                <w:lang w:eastAsia="ru-RU"/>
              </w:rPr>
              <w:t>альтернативи</w:t>
            </w:r>
            <w:proofErr w:type="spellEnd"/>
          </w:p>
        </w:tc>
        <w:tc>
          <w:tcPr>
            <w:tcW w:w="3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w:t>
            </w:r>
            <w:proofErr w:type="spellStart"/>
            <w:r w:rsidRPr="003F2A05">
              <w:rPr>
                <w:rFonts w:ascii="Times New Roman" w:eastAsia="Times New Roman" w:hAnsi="Times New Roman" w:cs="Times New Roman"/>
                <w:color w:val="000000"/>
                <w:sz w:val="24"/>
                <w:szCs w:val="24"/>
                <w:lang w:eastAsia="ru-RU"/>
              </w:rPr>
              <w:t>Вигоди</w:t>
            </w:r>
            <w:proofErr w:type="spellEnd"/>
          </w:p>
        </w:tc>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Витрати</w:t>
            </w:r>
            <w:proofErr w:type="spellEnd"/>
          </w:p>
        </w:tc>
      </w:tr>
      <w:tr w:rsidR="0014743B" w:rsidRPr="003F2A05" w:rsidTr="006E00A3">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Альтернатива 1</w:t>
            </w:r>
          </w:p>
        </w:tc>
        <w:tc>
          <w:tcPr>
            <w:tcW w:w="3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6969F0" w:rsidRDefault="006969F0" w:rsidP="006E00A3">
            <w:pPr>
              <w:spacing w:after="0" w:line="0" w:lineRule="atLeas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Відсутні</w:t>
            </w:r>
          </w:p>
        </w:tc>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5566E3" w:rsidRDefault="005566E3" w:rsidP="006E00A3">
            <w:pPr>
              <w:spacing w:after="0" w:line="0" w:lineRule="atLeas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Місцевий бюджет втрачає суттєве джерело доходів</w:t>
            </w:r>
          </w:p>
        </w:tc>
      </w:tr>
      <w:tr w:rsidR="0014743B" w:rsidRPr="003F2A05" w:rsidTr="006E00A3">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Альтернатива 2</w:t>
            </w:r>
          </w:p>
        </w:tc>
        <w:tc>
          <w:tcPr>
            <w:tcW w:w="3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5566E3" w:rsidRDefault="0014743B" w:rsidP="006E00A3">
            <w:pPr>
              <w:spacing w:after="0" w:line="240" w:lineRule="auto"/>
              <w:rPr>
                <w:rFonts w:ascii="Times New Roman" w:eastAsia="Times New Roman" w:hAnsi="Times New Roman" w:cs="Times New Roman"/>
                <w:color w:val="000000"/>
                <w:sz w:val="20"/>
                <w:szCs w:val="20"/>
                <w:lang w:val="uk-UA" w:eastAsia="ru-RU"/>
              </w:rPr>
            </w:pPr>
            <w:r w:rsidRPr="003F2A05">
              <w:rPr>
                <w:rFonts w:ascii="Times New Roman" w:eastAsia="Times New Roman" w:hAnsi="Times New Roman" w:cs="Times New Roman"/>
                <w:color w:val="000000"/>
                <w:sz w:val="24"/>
                <w:szCs w:val="24"/>
                <w:lang w:eastAsia="ru-RU"/>
              </w:rPr>
              <w:t>1.</w:t>
            </w:r>
            <w:r w:rsidR="005566E3">
              <w:rPr>
                <w:rFonts w:ascii="Times New Roman" w:eastAsia="Times New Roman" w:hAnsi="Times New Roman" w:cs="Times New Roman"/>
                <w:color w:val="000000"/>
                <w:sz w:val="24"/>
                <w:szCs w:val="24"/>
                <w:lang w:val="uk-UA" w:eastAsia="ru-RU"/>
              </w:rPr>
              <w:t xml:space="preserve"> Дотримання  вимог чинного законодавства України</w:t>
            </w:r>
          </w:p>
          <w:p w:rsidR="0014743B" w:rsidRDefault="0014743B" w:rsidP="005566E3">
            <w:pPr>
              <w:spacing w:after="0" w:line="0" w:lineRule="atLeast"/>
              <w:rPr>
                <w:rFonts w:ascii="Times New Roman" w:eastAsia="Times New Roman" w:hAnsi="Times New Roman" w:cs="Times New Roman"/>
                <w:color w:val="000000"/>
                <w:sz w:val="24"/>
                <w:szCs w:val="24"/>
                <w:lang w:val="uk-UA" w:eastAsia="ru-RU"/>
              </w:rPr>
            </w:pPr>
            <w:r w:rsidRPr="003F2A05">
              <w:rPr>
                <w:rFonts w:ascii="Times New Roman" w:eastAsia="Times New Roman" w:hAnsi="Times New Roman" w:cs="Times New Roman"/>
                <w:color w:val="000000"/>
                <w:sz w:val="24"/>
                <w:szCs w:val="24"/>
                <w:lang w:eastAsia="ru-RU"/>
              </w:rPr>
              <w:t>2.</w:t>
            </w:r>
            <w:r w:rsidR="005566E3">
              <w:rPr>
                <w:rFonts w:ascii="Times New Roman" w:eastAsia="Times New Roman" w:hAnsi="Times New Roman" w:cs="Times New Roman"/>
                <w:color w:val="000000"/>
                <w:sz w:val="24"/>
                <w:szCs w:val="24"/>
                <w:lang w:val="uk-UA" w:eastAsia="ru-RU"/>
              </w:rPr>
              <w:t xml:space="preserve"> Збільшення надходжень коштів до цільового фонду розвитку інженерно – транспортної  та соціальної інфраструктури  населених пунктів.</w:t>
            </w:r>
          </w:p>
          <w:p w:rsidR="005566E3" w:rsidRPr="005566E3" w:rsidRDefault="005566E3" w:rsidP="005566E3">
            <w:pPr>
              <w:spacing w:after="0" w:line="0" w:lineRule="atLeas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3. Стимулювання будівництва нових об’єктів  та залучення інвестицій  у громаду</w:t>
            </w:r>
          </w:p>
        </w:tc>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5566E3" w:rsidRDefault="005566E3" w:rsidP="006E00A3">
            <w:pPr>
              <w:spacing w:after="0" w:line="0" w:lineRule="atLeas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Відсутні – реалізація проекту  не потребує виділення коштів з місцевого бюджету</w:t>
            </w:r>
          </w:p>
        </w:tc>
      </w:tr>
    </w:tbl>
    <w:p w:rsidR="005566E3" w:rsidRDefault="005566E3" w:rsidP="0014743B">
      <w:pPr>
        <w:spacing w:after="0" w:line="240" w:lineRule="auto"/>
        <w:rPr>
          <w:rFonts w:ascii="Times New Roman" w:eastAsia="Times New Roman" w:hAnsi="Times New Roman" w:cs="Times New Roman"/>
          <w:color w:val="000000"/>
          <w:sz w:val="24"/>
          <w:szCs w:val="24"/>
          <w:lang w:val="uk-UA" w:eastAsia="ru-RU"/>
        </w:rPr>
      </w:pPr>
    </w:p>
    <w:p w:rsidR="0014743B" w:rsidRPr="003F2A05" w:rsidRDefault="0014743B" w:rsidP="0014743B">
      <w:pPr>
        <w:spacing w:after="0" w:line="240" w:lineRule="auto"/>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Оцінка</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впливу</w:t>
      </w:r>
      <w:proofErr w:type="spellEnd"/>
      <w:r w:rsidRPr="003F2A05">
        <w:rPr>
          <w:rFonts w:ascii="Times New Roman" w:eastAsia="Times New Roman" w:hAnsi="Times New Roman" w:cs="Times New Roman"/>
          <w:color w:val="000000"/>
          <w:sz w:val="24"/>
          <w:szCs w:val="24"/>
          <w:lang w:eastAsia="ru-RU"/>
        </w:rPr>
        <w:t xml:space="preserve"> на сферу </w:t>
      </w:r>
      <w:proofErr w:type="spellStart"/>
      <w:r w:rsidRPr="003F2A05">
        <w:rPr>
          <w:rFonts w:ascii="Times New Roman" w:eastAsia="Times New Roman" w:hAnsi="Times New Roman" w:cs="Times New Roman"/>
          <w:color w:val="000000"/>
          <w:sz w:val="24"/>
          <w:szCs w:val="24"/>
          <w:lang w:eastAsia="ru-RU"/>
        </w:rPr>
        <w:t>інтересів</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громадян</w:t>
      </w:r>
      <w:proofErr w:type="spellEnd"/>
    </w:p>
    <w:tbl>
      <w:tblPr>
        <w:tblW w:w="0" w:type="auto"/>
        <w:tblInd w:w="-108" w:type="dxa"/>
        <w:tblCellMar>
          <w:top w:w="15" w:type="dxa"/>
          <w:left w:w="15" w:type="dxa"/>
          <w:bottom w:w="15" w:type="dxa"/>
          <w:right w:w="15" w:type="dxa"/>
        </w:tblCellMar>
        <w:tblLook w:val="04A0"/>
      </w:tblPr>
      <w:tblGrid>
        <w:gridCol w:w="2582"/>
        <w:gridCol w:w="3877"/>
        <w:gridCol w:w="3220"/>
      </w:tblGrid>
      <w:tr w:rsidR="00EF7433" w:rsidRPr="003F2A05" w:rsidTr="006E00A3">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Вид </w:t>
            </w:r>
            <w:proofErr w:type="spellStart"/>
            <w:r w:rsidRPr="003F2A05">
              <w:rPr>
                <w:rFonts w:ascii="Times New Roman" w:eastAsia="Times New Roman" w:hAnsi="Times New Roman" w:cs="Times New Roman"/>
                <w:color w:val="000000"/>
                <w:sz w:val="24"/>
                <w:szCs w:val="24"/>
                <w:lang w:eastAsia="ru-RU"/>
              </w:rPr>
              <w:t>альтернативи</w:t>
            </w:r>
            <w:proofErr w:type="spellEnd"/>
          </w:p>
        </w:tc>
        <w:tc>
          <w:tcPr>
            <w:tcW w:w="3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w:t>
            </w:r>
            <w:proofErr w:type="spellStart"/>
            <w:r w:rsidRPr="003F2A05">
              <w:rPr>
                <w:rFonts w:ascii="Times New Roman" w:eastAsia="Times New Roman" w:hAnsi="Times New Roman" w:cs="Times New Roman"/>
                <w:color w:val="000000"/>
                <w:sz w:val="24"/>
                <w:szCs w:val="24"/>
                <w:lang w:eastAsia="ru-RU"/>
              </w:rPr>
              <w:t>Вигоди</w:t>
            </w:r>
            <w:proofErr w:type="spellEnd"/>
          </w:p>
        </w:tc>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Витрати</w:t>
            </w:r>
            <w:proofErr w:type="spellEnd"/>
          </w:p>
        </w:tc>
      </w:tr>
      <w:tr w:rsidR="00EF7433" w:rsidRPr="003F2A05" w:rsidTr="006E00A3">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Альтернатива 1</w:t>
            </w:r>
          </w:p>
        </w:tc>
        <w:tc>
          <w:tcPr>
            <w:tcW w:w="3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5566E3" w:rsidRDefault="005566E3" w:rsidP="006E00A3">
            <w:pPr>
              <w:spacing w:after="0" w:line="0" w:lineRule="atLeas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 xml:space="preserve">Відсутні </w:t>
            </w:r>
          </w:p>
        </w:tc>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5566E3" w:rsidRDefault="005566E3" w:rsidP="006E00A3">
            <w:pPr>
              <w:spacing w:after="0" w:line="0" w:lineRule="atLeas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Додаткові витрати не передбачаються</w:t>
            </w:r>
          </w:p>
        </w:tc>
      </w:tr>
      <w:tr w:rsidR="00EF7433" w:rsidRPr="003F2A05" w:rsidTr="006E00A3">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Альтернатива 2</w:t>
            </w:r>
          </w:p>
        </w:tc>
        <w:tc>
          <w:tcPr>
            <w:tcW w:w="3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Default="005566E3" w:rsidP="005566E3">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w:t>
            </w:r>
            <w:r w:rsidRPr="005566E3">
              <w:rPr>
                <w:rFonts w:ascii="Times New Roman" w:eastAsia="Times New Roman" w:hAnsi="Times New Roman" w:cs="Times New Roman"/>
                <w:color w:val="000000"/>
                <w:sz w:val="24"/>
                <w:szCs w:val="24"/>
                <w:lang w:val="uk-UA" w:eastAsia="ru-RU"/>
              </w:rPr>
              <w:t xml:space="preserve">досконалення  взаємовідносин </w:t>
            </w:r>
            <w:r w:rsidR="00EF7433">
              <w:rPr>
                <w:rFonts w:ascii="Times New Roman" w:eastAsia="Times New Roman" w:hAnsi="Times New Roman" w:cs="Times New Roman"/>
                <w:color w:val="000000"/>
                <w:sz w:val="24"/>
                <w:szCs w:val="24"/>
                <w:lang w:val="uk-UA" w:eastAsia="ru-RU"/>
              </w:rPr>
              <w:t>з органами  місцевого самоврядування щодо залучення коштів замовників(інвесторів) будівництва об’єктів  на території населених пунктів  громади у створенні і розвитку</w:t>
            </w:r>
            <w:r w:rsidR="006969F0">
              <w:rPr>
                <w:rFonts w:ascii="Times New Roman" w:eastAsia="Times New Roman" w:hAnsi="Times New Roman" w:cs="Times New Roman"/>
                <w:color w:val="000000"/>
                <w:sz w:val="24"/>
                <w:szCs w:val="24"/>
                <w:lang w:val="uk-UA" w:eastAsia="ru-RU"/>
              </w:rPr>
              <w:t xml:space="preserve"> інфраструктури населених пунктів;</w:t>
            </w:r>
          </w:p>
          <w:p w:rsidR="006969F0" w:rsidRDefault="006969F0" w:rsidP="005566E3">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Залучення коштів замовників будівництва об’єктів  для реалізації заходів, спрямованих на створення і розвиток інженерно – транспортної та соціальної інфраструктури;</w:t>
            </w:r>
          </w:p>
          <w:p w:rsidR="006969F0" w:rsidRPr="005566E3" w:rsidRDefault="006969F0" w:rsidP="005566E3">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інженерно – транспортної та соціальної інфраструктури.</w:t>
            </w:r>
          </w:p>
        </w:tc>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Default="006969F0" w:rsidP="006E00A3">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Додаткові витрати не передбачаються.</w:t>
            </w:r>
          </w:p>
          <w:p w:rsidR="006969F0" w:rsidRPr="006969F0" w:rsidRDefault="006969F0" w:rsidP="006E00A3">
            <w:pPr>
              <w:spacing w:after="0" w:line="0" w:lineRule="atLeas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Сплата пайового внеску замовниками будівництва у випадках і розмірах, передбачених проектом регуляторного акта</w:t>
            </w:r>
          </w:p>
        </w:tc>
      </w:tr>
    </w:tbl>
    <w:p w:rsidR="0014743B" w:rsidRPr="003F2A05" w:rsidRDefault="0014743B" w:rsidP="0014743B">
      <w:pPr>
        <w:spacing w:after="0" w:line="240" w:lineRule="auto"/>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Оцінка</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впливу</w:t>
      </w:r>
      <w:proofErr w:type="spellEnd"/>
      <w:r w:rsidRPr="003F2A05">
        <w:rPr>
          <w:rFonts w:ascii="Times New Roman" w:eastAsia="Times New Roman" w:hAnsi="Times New Roman" w:cs="Times New Roman"/>
          <w:color w:val="000000"/>
          <w:sz w:val="24"/>
          <w:szCs w:val="24"/>
          <w:lang w:eastAsia="ru-RU"/>
        </w:rPr>
        <w:t xml:space="preserve"> на сферу </w:t>
      </w:r>
      <w:proofErr w:type="spellStart"/>
      <w:r w:rsidRPr="003F2A05">
        <w:rPr>
          <w:rFonts w:ascii="Times New Roman" w:eastAsia="Times New Roman" w:hAnsi="Times New Roman" w:cs="Times New Roman"/>
          <w:color w:val="000000"/>
          <w:sz w:val="24"/>
          <w:szCs w:val="24"/>
          <w:lang w:eastAsia="ru-RU"/>
        </w:rPr>
        <w:t>інтересів</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суб’єктів</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господарювання</w:t>
      </w:r>
      <w:proofErr w:type="spellEnd"/>
      <w:r w:rsidRPr="003F2A05">
        <w:rPr>
          <w:rFonts w:ascii="Times New Roman" w:eastAsia="Times New Roman" w:hAnsi="Times New Roman" w:cs="Times New Roman"/>
          <w:color w:val="000000"/>
          <w:sz w:val="24"/>
          <w:szCs w:val="24"/>
          <w:lang w:eastAsia="ru-RU"/>
        </w:rPr>
        <w:t xml:space="preserve">  </w:t>
      </w:r>
    </w:p>
    <w:tbl>
      <w:tblPr>
        <w:tblW w:w="0" w:type="auto"/>
        <w:tblInd w:w="-108" w:type="dxa"/>
        <w:tblCellMar>
          <w:top w:w="15" w:type="dxa"/>
          <w:left w:w="15" w:type="dxa"/>
          <w:bottom w:w="15" w:type="dxa"/>
          <w:right w:w="15" w:type="dxa"/>
        </w:tblCellMar>
        <w:tblLook w:val="04A0"/>
      </w:tblPr>
      <w:tblGrid>
        <w:gridCol w:w="2582"/>
        <w:gridCol w:w="3877"/>
        <w:gridCol w:w="3220"/>
      </w:tblGrid>
      <w:tr w:rsidR="0014743B" w:rsidRPr="003F2A05" w:rsidTr="006E00A3">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Вид </w:t>
            </w:r>
            <w:proofErr w:type="spellStart"/>
            <w:r w:rsidRPr="003F2A05">
              <w:rPr>
                <w:rFonts w:ascii="Times New Roman" w:eastAsia="Times New Roman" w:hAnsi="Times New Roman" w:cs="Times New Roman"/>
                <w:color w:val="000000"/>
                <w:sz w:val="24"/>
                <w:szCs w:val="24"/>
                <w:lang w:eastAsia="ru-RU"/>
              </w:rPr>
              <w:t>альтернативи</w:t>
            </w:r>
            <w:proofErr w:type="spellEnd"/>
          </w:p>
        </w:tc>
        <w:tc>
          <w:tcPr>
            <w:tcW w:w="3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w:t>
            </w:r>
            <w:proofErr w:type="spellStart"/>
            <w:r w:rsidRPr="003F2A05">
              <w:rPr>
                <w:rFonts w:ascii="Times New Roman" w:eastAsia="Times New Roman" w:hAnsi="Times New Roman" w:cs="Times New Roman"/>
                <w:color w:val="000000"/>
                <w:sz w:val="24"/>
                <w:szCs w:val="24"/>
                <w:lang w:eastAsia="ru-RU"/>
              </w:rPr>
              <w:t>Вигоди</w:t>
            </w:r>
            <w:proofErr w:type="spellEnd"/>
          </w:p>
        </w:tc>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Витрати</w:t>
            </w:r>
            <w:proofErr w:type="spellEnd"/>
          </w:p>
        </w:tc>
      </w:tr>
      <w:tr w:rsidR="0014743B" w:rsidRPr="003F2A05" w:rsidTr="006E00A3">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Альтернатива 1</w:t>
            </w:r>
          </w:p>
        </w:tc>
        <w:tc>
          <w:tcPr>
            <w:tcW w:w="3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840B47" w:rsidRDefault="00840B47" w:rsidP="006E00A3">
            <w:pPr>
              <w:spacing w:after="0" w:line="0" w:lineRule="atLeas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Відсутні</w:t>
            </w:r>
          </w:p>
        </w:tc>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840B47" w:rsidRDefault="00840B47" w:rsidP="006E00A3">
            <w:pPr>
              <w:spacing w:after="0" w:line="0" w:lineRule="atLeas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Додаткові витрати не передбачаються</w:t>
            </w:r>
          </w:p>
        </w:tc>
      </w:tr>
      <w:tr w:rsidR="0014743B" w:rsidRPr="003F2A05" w:rsidTr="006E00A3">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Альтернатива 2</w:t>
            </w:r>
          </w:p>
        </w:tc>
        <w:tc>
          <w:tcPr>
            <w:tcW w:w="3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Default="00840B47" w:rsidP="006969F0">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w:t>
            </w:r>
            <w:r w:rsidRPr="005566E3">
              <w:rPr>
                <w:rFonts w:ascii="Times New Roman" w:eastAsia="Times New Roman" w:hAnsi="Times New Roman" w:cs="Times New Roman"/>
                <w:color w:val="000000"/>
                <w:sz w:val="24"/>
                <w:szCs w:val="24"/>
                <w:lang w:val="uk-UA" w:eastAsia="ru-RU"/>
              </w:rPr>
              <w:t xml:space="preserve">досконалення  взаємовідносин </w:t>
            </w:r>
            <w:r>
              <w:rPr>
                <w:rFonts w:ascii="Times New Roman" w:eastAsia="Times New Roman" w:hAnsi="Times New Roman" w:cs="Times New Roman"/>
                <w:color w:val="000000"/>
                <w:sz w:val="24"/>
                <w:szCs w:val="24"/>
                <w:lang w:val="uk-UA" w:eastAsia="ru-RU"/>
              </w:rPr>
              <w:t xml:space="preserve">з органами  місцевого самоврядування щодо залучення </w:t>
            </w:r>
            <w:r>
              <w:rPr>
                <w:rFonts w:ascii="Times New Roman" w:eastAsia="Times New Roman" w:hAnsi="Times New Roman" w:cs="Times New Roman"/>
                <w:color w:val="000000"/>
                <w:sz w:val="24"/>
                <w:szCs w:val="24"/>
                <w:lang w:val="uk-UA" w:eastAsia="ru-RU"/>
              </w:rPr>
              <w:lastRenderedPageBreak/>
              <w:t>коштів замовників(інвесторів) будівництва об’єктів  на території населених пунктів  громади у створенні і розвитку інфраструктури населених пунктів;</w:t>
            </w:r>
          </w:p>
          <w:p w:rsidR="00840B47" w:rsidRPr="006969F0" w:rsidRDefault="00840B47" w:rsidP="006969F0">
            <w:pPr>
              <w:spacing w:after="0" w:line="0" w:lineRule="atLeas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2. Створення сприятливих умов  для здійснення містобудівної діяльності, залучення інвестицій , зокрема у галузі сільгоспвиробництва</w:t>
            </w:r>
          </w:p>
        </w:tc>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0B47" w:rsidRDefault="00840B47" w:rsidP="00840B47">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Додаткові витрати не передбачаються.</w:t>
            </w:r>
          </w:p>
          <w:p w:rsidR="0014743B" w:rsidRPr="003F2A05" w:rsidRDefault="00840B47" w:rsidP="00840B47">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val="uk-UA" w:eastAsia="ru-RU"/>
              </w:rPr>
              <w:t xml:space="preserve">Сплата пайового внеску </w:t>
            </w:r>
            <w:r>
              <w:rPr>
                <w:rFonts w:ascii="Times New Roman" w:eastAsia="Times New Roman" w:hAnsi="Times New Roman" w:cs="Times New Roman"/>
                <w:color w:val="000000"/>
                <w:sz w:val="24"/>
                <w:szCs w:val="24"/>
                <w:lang w:val="uk-UA" w:eastAsia="ru-RU"/>
              </w:rPr>
              <w:lastRenderedPageBreak/>
              <w:t>замовниками будівництва у випадках і розмірах, передбачених проектом регуляторного акта</w:t>
            </w:r>
          </w:p>
        </w:tc>
      </w:tr>
    </w:tbl>
    <w:p w:rsidR="0014743B" w:rsidRPr="003F2A05" w:rsidRDefault="0014743B" w:rsidP="0014743B">
      <w:pPr>
        <w:spacing w:after="0" w:line="240" w:lineRule="auto"/>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lastRenderedPageBreak/>
        <w:t>                     </w:t>
      </w:r>
    </w:p>
    <w:tbl>
      <w:tblPr>
        <w:tblW w:w="0" w:type="auto"/>
        <w:tblInd w:w="-108" w:type="dxa"/>
        <w:tblCellMar>
          <w:top w:w="15" w:type="dxa"/>
          <w:left w:w="15" w:type="dxa"/>
          <w:bottom w:w="15" w:type="dxa"/>
          <w:right w:w="15" w:type="dxa"/>
        </w:tblCellMar>
        <w:tblLook w:val="04A0"/>
      </w:tblPr>
      <w:tblGrid>
        <w:gridCol w:w="2363"/>
        <w:gridCol w:w="916"/>
        <w:gridCol w:w="1606"/>
        <w:gridCol w:w="1597"/>
        <w:gridCol w:w="1672"/>
        <w:gridCol w:w="1525"/>
      </w:tblGrid>
      <w:tr w:rsidR="0014743B" w:rsidRPr="003F2A05" w:rsidTr="00931292">
        <w:tc>
          <w:tcPr>
            <w:tcW w:w="23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Показник</w:t>
            </w:r>
            <w:proofErr w:type="spellEnd"/>
          </w:p>
        </w:tc>
        <w:tc>
          <w:tcPr>
            <w:tcW w:w="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Великі</w:t>
            </w:r>
            <w:proofErr w:type="spellEnd"/>
          </w:p>
        </w:tc>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Середні</w:t>
            </w:r>
            <w:proofErr w:type="spellEnd"/>
          </w:p>
        </w:tc>
        <w:tc>
          <w:tcPr>
            <w:tcW w:w="1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Малі</w:t>
            </w:r>
            <w:proofErr w:type="spellEnd"/>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Мікро</w:t>
            </w:r>
            <w:proofErr w:type="spellEnd"/>
          </w:p>
        </w:tc>
        <w:tc>
          <w:tcPr>
            <w:tcW w:w="1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Разом</w:t>
            </w:r>
          </w:p>
        </w:tc>
      </w:tr>
      <w:tr w:rsidR="0014743B" w:rsidRPr="003F2A05" w:rsidTr="00931292">
        <w:tc>
          <w:tcPr>
            <w:tcW w:w="23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Кількість</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суб’єктів</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господарювання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що</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підпадають</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під</w:t>
            </w:r>
            <w:proofErr w:type="spellEnd"/>
            <w:r w:rsidRPr="003F2A05">
              <w:rPr>
                <w:rFonts w:ascii="Times New Roman" w:eastAsia="Times New Roman" w:hAnsi="Times New Roman" w:cs="Times New Roman"/>
                <w:color w:val="000000"/>
                <w:sz w:val="24"/>
                <w:szCs w:val="24"/>
                <w:lang w:eastAsia="ru-RU"/>
              </w:rPr>
              <w:t xml:space="preserve"> </w:t>
            </w:r>
            <w:proofErr w:type="spellStart"/>
            <w:proofErr w:type="gramStart"/>
            <w:r w:rsidRPr="003F2A05">
              <w:rPr>
                <w:rFonts w:ascii="Times New Roman" w:eastAsia="Times New Roman" w:hAnsi="Times New Roman" w:cs="Times New Roman"/>
                <w:color w:val="000000"/>
                <w:sz w:val="24"/>
                <w:szCs w:val="24"/>
                <w:lang w:eastAsia="ru-RU"/>
              </w:rPr>
              <w:t>д</w:t>
            </w:r>
            <w:proofErr w:type="gramEnd"/>
            <w:r w:rsidRPr="003F2A05">
              <w:rPr>
                <w:rFonts w:ascii="Times New Roman" w:eastAsia="Times New Roman" w:hAnsi="Times New Roman" w:cs="Times New Roman"/>
                <w:color w:val="000000"/>
                <w:sz w:val="24"/>
                <w:szCs w:val="24"/>
                <w:lang w:eastAsia="ru-RU"/>
              </w:rPr>
              <w:t>ію</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регулювання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одиниць</w:t>
            </w:r>
            <w:proofErr w:type="spellEnd"/>
          </w:p>
        </w:tc>
        <w:tc>
          <w:tcPr>
            <w:tcW w:w="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240" w:lineRule="auto"/>
              <w:rPr>
                <w:rFonts w:ascii="Times New Roman" w:eastAsia="Times New Roman" w:hAnsi="Times New Roman" w:cs="Times New Roman"/>
                <w:sz w:val="1"/>
                <w:szCs w:val="24"/>
                <w:lang w:eastAsia="ru-RU"/>
              </w:rPr>
            </w:pPr>
          </w:p>
        </w:tc>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931292" w:rsidRDefault="0014743B" w:rsidP="006E00A3">
            <w:pPr>
              <w:spacing w:after="0" w:line="0" w:lineRule="atLeast"/>
              <w:rPr>
                <w:rFonts w:ascii="Times New Roman" w:eastAsia="Times New Roman" w:hAnsi="Times New Roman" w:cs="Times New Roman"/>
                <w:color w:val="000000" w:themeColor="text1"/>
                <w:sz w:val="20"/>
                <w:szCs w:val="20"/>
                <w:lang w:val="uk-UA" w:eastAsia="ru-RU"/>
              </w:rPr>
            </w:pPr>
            <w:r w:rsidRPr="00931292">
              <w:rPr>
                <w:rFonts w:ascii="Times New Roman" w:eastAsia="Times New Roman" w:hAnsi="Times New Roman" w:cs="Times New Roman"/>
                <w:color w:val="000000" w:themeColor="text1"/>
                <w:sz w:val="24"/>
                <w:szCs w:val="24"/>
                <w:lang w:eastAsia="ru-RU"/>
              </w:rPr>
              <w:t>   </w:t>
            </w:r>
            <w:r w:rsidR="00347A55">
              <w:rPr>
                <w:rFonts w:ascii="Times New Roman" w:eastAsia="Times New Roman" w:hAnsi="Times New Roman" w:cs="Times New Roman"/>
                <w:color w:val="000000" w:themeColor="text1"/>
                <w:sz w:val="24"/>
                <w:szCs w:val="24"/>
                <w:lang w:val="uk-UA" w:eastAsia="ru-RU"/>
              </w:rPr>
              <w:t>6</w:t>
            </w:r>
          </w:p>
        </w:tc>
        <w:tc>
          <w:tcPr>
            <w:tcW w:w="1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931292" w:rsidRDefault="00CE385B" w:rsidP="006E00A3">
            <w:pPr>
              <w:spacing w:after="0" w:line="0" w:lineRule="atLeast"/>
              <w:rPr>
                <w:rFonts w:ascii="Times New Roman" w:eastAsia="Times New Roman" w:hAnsi="Times New Roman" w:cs="Times New Roman"/>
                <w:color w:val="000000" w:themeColor="text1"/>
                <w:sz w:val="20"/>
                <w:szCs w:val="20"/>
                <w:lang w:eastAsia="ru-RU"/>
              </w:rPr>
            </w:pPr>
            <w:r w:rsidRPr="00931292">
              <w:rPr>
                <w:rFonts w:ascii="Times New Roman" w:eastAsia="Times New Roman" w:hAnsi="Times New Roman" w:cs="Times New Roman"/>
                <w:color w:val="000000" w:themeColor="text1"/>
                <w:sz w:val="24"/>
                <w:szCs w:val="24"/>
                <w:lang w:eastAsia="ru-RU"/>
              </w:rPr>
              <w:t>   </w:t>
            </w:r>
            <w:r w:rsidRPr="00931292">
              <w:rPr>
                <w:rFonts w:ascii="Times New Roman" w:eastAsia="Times New Roman" w:hAnsi="Times New Roman" w:cs="Times New Roman"/>
                <w:color w:val="000000" w:themeColor="text1"/>
                <w:sz w:val="24"/>
                <w:szCs w:val="24"/>
                <w:lang w:val="uk-UA" w:eastAsia="ru-RU"/>
              </w:rPr>
              <w:t>2</w:t>
            </w:r>
            <w:r w:rsidR="0014743B" w:rsidRPr="00931292">
              <w:rPr>
                <w:rFonts w:ascii="Times New Roman" w:eastAsia="Times New Roman" w:hAnsi="Times New Roman" w:cs="Times New Roman"/>
                <w:color w:val="000000" w:themeColor="text1"/>
                <w:sz w:val="24"/>
                <w:szCs w:val="24"/>
                <w:lang w:eastAsia="ru-RU"/>
              </w:rPr>
              <w:t>                     </w:t>
            </w:r>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931292" w:rsidRDefault="0014743B" w:rsidP="006E00A3">
            <w:pPr>
              <w:spacing w:after="0" w:line="240" w:lineRule="auto"/>
              <w:rPr>
                <w:rFonts w:ascii="Times New Roman" w:eastAsia="Times New Roman" w:hAnsi="Times New Roman" w:cs="Times New Roman"/>
                <w:color w:val="000000" w:themeColor="text1"/>
                <w:sz w:val="1"/>
                <w:szCs w:val="24"/>
                <w:lang w:eastAsia="ru-RU"/>
              </w:rPr>
            </w:pPr>
          </w:p>
        </w:tc>
        <w:tc>
          <w:tcPr>
            <w:tcW w:w="1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931292" w:rsidRDefault="00347A55" w:rsidP="006E00A3">
            <w:pPr>
              <w:spacing w:after="0" w:line="0" w:lineRule="atLeast"/>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4"/>
                <w:szCs w:val="24"/>
                <w:lang w:val="uk-UA" w:eastAsia="ru-RU"/>
              </w:rPr>
              <w:t>8</w:t>
            </w:r>
          </w:p>
        </w:tc>
      </w:tr>
      <w:tr w:rsidR="0014743B" w:rsidRPr="003F2A05" w:rsidTr="00931292">
        <w:tc>
          <w:tcPr>
            <w:tcW w:w="23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Питома</w:t>
            </w:r>
            <w:proofErr w:type="spellEnd"/>
            <w:r w:rsidRPr="003F2A05">
              <w:rPr>
                <w:rFonts w:ascii="Times New Roman" w:eastAsia="Times New Roman" w:hAnsi="Times New Roman" w:cs="Times New Roman"/>
                <w:color w:val="000000"/>
                <w:sz w:val="24"/>
                <w:szCs w:val="24"/>
                <w:lang w:eastAsia="ru-RU"/>
              </w:rPr>
              <w:t xml:space="preserve"> вага </w:t>
            </w:r>
            <w:proofErr w:type="spellStart"/>
            <w:r w:rsidRPr="003F2A05">
              <w:rPr>
                <w:rFonts w:ascii="Times New Roman" w:eastAsia="Times New Roman" w:hAnsi="Times New Roman" w:cs="Times New Roman"/>
                <w:color w:val="000000"/>
                <w:sz w:val="24"/>
                <w:szCs w:val="24"/>
                <w:lang w:eastAsia="ru-RU"/>
              </w:rPr>
              <w:t>групи</w:t>
            </w:r>
            <w:proofErr w:type="spellEnd"/>
            <w:r w:rsidRPr="003F2A05">
              <w:rPr>
                <w:rFonts w:ascii="Times New Roman" w:eastAsia="Times New Roman" w:hAnsi="Times New Roman" w:cs="Times New Roman"/>
                <w:color w:val="000000"/>
                <w:sz w:val="24"/>
                <w:szCs w:val="24"/>
                <w:lang w:eastAsia="ru-RU"/>
              </w:rPr>
              <w:t xml:space="preserve"> у </w:t>
            </w:r>
            <w:proofErr w:type="spellStart"/>
            <w:r w:rsidRPr="003F2A05">
              <w:rPr>
                <w:rFonts w:ascii="Times New Roman" w:eastAsia="Times New Roman" w:hAnsi="Times New Roman" w:cs="Times New Roman"/>
                <w:color w:val="000000"/>
                <w:sz w:val="24"/>
                <w:szCs w:val="24"/>
                <w:lang w:eastAsia="ru-RU"/>
              </w:rPr>
              <w:t>загальній</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кількості</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відсоткі</w:t>
            </w:r>
            <w:proofErr w:type="gramStart"/>
            <w:r w:rsidRPr="003F2A05">
              <w:rPr>
                <w:rFonts w:ascii="Times New Roman" w:eastAsia="Times New Roman" w:hAnsi="Times New Roman" w:cs="Times New Roman"/>
                <w:color w:val="000000"/>
                <w:sz w:val="24"/>
                <w:szCs w:val="24"/>
                <w:lang w:eastAsia="ru-RU"/>
              </w:rPr>
              <w:t>в</w:t>
            </w:r>
            <w:proofErr w:type="spellEnd"/>
            <w:proofErr w:type="gramEnd"/>
          </w:p>
        </w:tc>
        <w:tc>
          <w:tcPr>
            <w:tcW w:w="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240" w:lineRule="auto"/>
              <w:rPr>
                <w:rFonts w:ascii="Times New Roman" w:eastAsia="Times New Roman" w:hAnsi="Times New Roman" w:cs="Times New Roman"/>
                <w:sz w:val="1"/>
                <w:szCs w:val="24"/>
                <w:lang w:eastAsia="ru-RU"/>
              </w:rPr>
            </w:pPr>
          </w:p>
        </w:tc>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347A55" w:rsidP="006E00A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val="uk-UA" w:eastAsia="ru-RU"/>
              </w:rPr>
              <w:t>75,0</w:t>
            </w:r>
            <w:r w:rsidR="0014743B" w:rsidRPr="003F2A05">
              <w:rPr>
                <w:rFonts w:ascii="Times New Roman" w:eastAsia="Times New Roman" w:hAnsi="Times New Roman" w:cs="Times New Roman"/>
                <w:color w:val="000000"/>
                <w:sz w:val="24"/>
                <w:szCs w:val="24"/>
                <w:lang w:eastAsia="ru-RU"/>
              </w:rPr>
              <w:t>%</w:t>
            </w:r>
          </w:p>
        </w:tc>
        <w:tc>
          <w:tcPr>
            <w:tcW w:w="1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347A55" w:rsidP="006E00A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val="uk-UA" w:eastAsia="ru-RU"/>
              </w:rPr>
              <w:t>25,0</w:t>
            </w:r>
            <w:r w:rsidR="0014743B" w:rsidRPr="003F2A05">
              <w:rPr>
                <w:rFonts w:ascii="Times New Roman" w:eastAsia="Times New Roman" w:hAnsi="Times New Roman" w:cs="Times New Roman"/>
                <w:color w:val="000000"/>
                <w:sz w:val="24"/>
                <w:szCs w:val="24"/>
                <w:lang w:eastAsia="ru-RU"/>
              </w:rPr>
              <w:t>%</w:t>
            </w:r>
          </w:p>
        </w:tc>
        <w:tc>
          <w:tcPr>
            <w:tcW w:w="1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240" w:lineRule="auto"/>
              <w:rPr>
                <w:rFonts w:ascii="Times New Roman" w:eastAsia="Times New Roman" w:hAnsi="Times New Roman" w:cs="Times New Roman"/>
                <w:sz w:val="1"/>
                <w:szCs w:val="24"/>
                <w:lang w:eastAsia="ru-RU"/>
              </w:rPr>
            </w:pPr>
          </w:p>
        </w:tc>
        <w:tc>
          <w:tcPr>
            <w:tcW w:w="1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CE385B" w:rsidP="006E00A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val="uk-UA" w:eastAsia="ru-RU"/>
              </w:rPr>
              <w:t>100</w:t>
            </w:r>
            <w:r w:rsidR="0014743B" w:rsidRPr="003F2A05">
              <w:rPr>
                <w:rFonts w:ascii="Times New Roman" w:eastAsia="Times New Roman" w:hAnsi="Times New Roman" w:cs="Times New Roman"/>
                <w:color w:val="000000"/>
                <w:sz w:val="24"/>
                <w:szCs w:val="24"/>
                <w:lang w:eastAsia="ru-RU"/>
              </w:rPr>
              <w:t>%</w:t>
            </w:r>
          </w:p>
        </w:tc>
      </w:tr>
    </w:tbl>
    <w:p w:rsidR="0014743B" w:rsidRPr="003F2A05" w:rsidRDefault="0014743B" w:rsidP="0014743B">
      <w:pPr>
        <w:spacing w:after="0" w:line="240" w:lineRule="auto"/>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w:t>
      </w:r>
    </w:p>
    <w:tbl>
      <w:tblPr>
        <w:tblW w:w="0" w:type="auto"/>
        <w:tblInd w:w="-108" w:type="dxa"/>
        <w:tblCellMar>
          <w:top w:w="15" w:type="dxa"/>
          <w:left w:w="15" w:type="dxa"/>
          <w:bottom w:w="15" w:type="dxa"/>
          <w:right w:w="15" w:type="dxa"/>
        </w:tblCellMar>
        <w:tblLook w:val="04A0"/>
      </w:tblPr>
      <w:tblGrid>
        <w:gridCol w:w="4826"/>
        <w:gridCol w:w="4853"/>
      </w:tblGrid>
      <w:tr w:rsidR="0014743B" w:rsidRPr="003F2A05" w:rsidTr="006E00A3">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Сумарні</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витрати</w:t>
            </w:r>
            <w:proofErr w:type="spellEnd"/>
            <w:r w:rsidRPr="003F2A05">
              <w:rPr>
                <w:rFonts w:ascii="Times New Roman" w:eastAsia="Times New Roman" w:hAnsi="Times New Roman" w:cs="Times New Roman"/>
                <w:color w:val="000000"/>
                <w:sz w:val="24"/>
                <w:szCs w:val="24"/>
                <w:lang w:eastAsia="ru-RU"/>
              </w:rPr>
              <w:t xml:space="preserve"> за альтернативами</w:t>
            </w:r>
          </w:p>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 Сума </w:t>
            </w:r>
            <w:proofErr w:type="spellStart"/>
            <w:r w:rsidRPr="003F2A05">
              <w:rPr>
                <w:rFonts w:ascii="Times New Roman" w:eastAsia="Times New Roman" w:hAnsi="Times New Roman" w:cs="Times New Roman"/>
                <w:color w:val="000000"/>
                <w:sz w:val="24"/>
                <w:szCs w:val="24"/>
                <w:lang w:eastAsia="ru-RU"/>
              </w:rPr>
              <w:t>витрат</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гривень</w:t>
            </w:r>
            <w:proofErr w:type="spellEnd"/>
          </w:p>
        </w:tc>
      </w:tr>
      <w:tr w:rsidR="0014743B" w:rsidRPr="00D01FCF" w:rsidTr="006E00A3">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840B47">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Альтернатива 1    </w:t>
            </w:r>
          </w:p>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Default="00840B47" w:rsidP="006E00A3">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Сплата пайового внеску у встановленому сільською радою порядку та розмірах </w:t>
            </w:r>
          </w:p>
          <w:p w:rsidR="00840B47" w:rsidRDefault="00840B47" w:rsidP="00840B47">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840B47">
              <w:rPr>
                <w:rFonts w:ascii="Times New Roman" w:eastAsia="Times New Roman" w:hAnsi="Times New Roman" w:cs="Times New Roman"/>
                <w:color w:val="000000"/>
                <w:sz w:val="24"/>
                <w:szCs w:val="24"/>
                <w:lang w:val="uk-UA" w:eastAsia="ru-RU"/>
              </w:rPr>
              <w:t>не більше 10</w:t>
            </w:r>
            <w:r>
              <w:rPr>
                <w:rFonts w:ascii="Times New Roman" w:eastAsia="Times New Roman" w:hAnsi="Times New Roman" w:cs="Times New Roman"/>
                <w:color w:val="000000"/>
                <w:sz w:val="24"/>
                <w:szCs w:val="24"/>
                <w:lang w:val="uk-UA" w:eastAsia="ru-RU"/>
              </w:rPr>
              <w:t xml:space="preserve"> </w:t>
            </w:r>
            <w:r w:rsidRPr="00840B47">
              <w:rPr>
                <w:rFonts w:ascii="Times New Roman" w:eastAsia="Times New Roman" w:hAnsi="Times New Roman" w:cs="Times New Roman"/>
                <w:color w:val="000000"/>
                <w:sz w:val="24"/>
                <w:szCs w:val="24"/>
                <w:lang w:val="uk-UA" w:eastAsia="ru-RU"/>
              </w:rPr>
              <w:t xml:space="preserve">% загальної кошторисної вартості будівництва об’єктів </w:t>
            </w:r>
            <w:r>
              <w:rPr>
                <w:rFonts w:ascii="Times New Roman" w:eastAsia="Times New Roman" w:hAnsi="Times New Roman" w:cs="Times New Roman"/>
                <w:color w:val="000000"/>
                <w:sz w:val="24"/>
                <w:szCs w:val="24"/>
                <w:lang w:val="uk-UA" w:eastAsia="ru-RU"/>
              </w:rPr>
              <w:t xml:space="preserve"> - для нежитлових будівель і споруд;</w:t>
            </w:r>
          </w:p>
          <w:p w:rsidR="00840B47" w:rsidRPr="00840B47" w:rsidRDefault="00840B47" w:rsidP="00840B47">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не більше 4 % </w:t>
            </w:r>
            <w:r w:rsidRPr="00840B47">
              <w:rPr>
                <w:rFonts w:ascii="Times New Roman" w:eastAsia="Times New Roman" w:hAnsi="Times New Roman" w:cs="Times New Roman"/>
                <w:color w:val="000000"/>
                <w:sz w:val="24"/>
                <w:szCs w:val="24"/>
                <w:lang w:val="uk-UA" w:eastAsia="ru-RU"/>
              </w:rPr>
              <w:t xml:space="preserve">загальної кошторисної вартості будівництва об’єктів </w:t>
            </w:r>
            <w:r>
              <w:rPr>
                <w:rFonts w:ascii="Times New Roman" w:eastAsia="Times New Roman" w:hAnsi="Times New Roman" w:cs="Times New Roman"/>
                <w:color w:val="000000"/>
                <w:sz w:val="24"/>
                <w:szCs w:val="24"/>
                <w:lang w:val="uk-UA" w:eastAsia="ru-RU"/>
              </w:rPr>
              <w:t xml:space="preserve"> - для житлових будинків</w:t>
            </w:r>
          </w:p>
        </w:tc>
      </w:tr>
      <w:tr w:rsidR="0014743B" w:rsidRPr="00D01FCF" w:rsidTr="006E00A3">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840B47" w:rsidRDefault="00840B47" w:rsidP="00840B47">
            <w:pPr>
              <w:spacing w:after="0" w:line="0" w:lineRule="atLeas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Альтернатива 2</w:t>
            </w:r>
          </w:p>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309E" w:rsidRDefault="0045309E" w:rsidP="0045309E">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Сплата пайового внеску у встановленому сільською радою порядку та розмірах </w:t>
            </w:r>
          </w:p>
          <w:p w:rsidR="0045309E" w:rsidRDefault="0045309E" w:rsidP="0045309E">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- 2 </w:t>
            </w:r>
            <w:r w:rsidRPr="00840B47">
              <w:rPr>
                <w:rFonts w:ascii="Times New Roman" w:eastAsia="Times New Roman" w:hAnsi="Times New Roman" w:cs="Times New Roman"/>
                <w:color w:val="000000"/>
                <w:sz w:val="24"/>
                <w:szCs w:val="24"/>
                <w:lang w:val="uk-UA" w:eastAsia="ru-RU"/>
              </w:rPr>
              <w:t xml:space="preserve">% загальної кошторисної вартості будівництва об’єктів </w:t>
            </w:r>
            <w:r>
              <w:rPr>
                <w:rFonts w:ascii="Times New Roman" w:eastAsia="Times New Roman" w:hAnsi="Times New Roman" w:cs="Times New Roman"/>
                <w:color w:val="000000"/>
                <w:sz w:val="24"/>
                <w:szCs w:val="24"/>
                <w:lang w:val="uk-UA" w:eastAsia="ru-RU"/>
              </w:rPr>
              <w:t xml:space="preserve"> - для нежитлових будівель і споруд;</w:t>
            </w:r>
          </w:p>
          <w:p w:rsidR="0014743B" w:rsidRDefault="0045309E" w:rsidP="0045309E">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- 1 % </w:t>
            </w:r>
            <w:r w:rsidRPr="00840B47">
              <w:rPr>
                <w:rFonts w:ascii="Times New Roman" w:eastAsia="Times New Roman" w:hAnsi="Times New Roman" w:cs="Times New Roman"/>
                <w:color w:val="000000"/>
                <w:sz w:val="24"/>
                <w:szCs w:val="24"/>
                <w:lang w:val="uk-UA" w:eastAsia="ru-RU"/>
              </w:rPr>
              <w:t xml:space="preserve">загальної кошторисної вартості будівництва об’єктів </w:t>
            </w:r>
            <w:r>
              <w:rPr>
                <w:rFonts w:ascii="Times New Roman" w:eastAsia="Times New Roman" w:hAnsi="Times New Roman" w:cs="Times New Roman"/>
                <w:color w:val="000000"/>
                <w:sz w:val="24"/>
                <w:szCs w:val="24"/>
                <w:lang w:val="uk-UA" w:eastAsia="ru-RU"/>
              </w:rPr>
              <w:t xml:space="preserve"> - для житлових будинків</w:t>
            </w:r>
            <w:r w:rsidR="0031540D">
              <w:rPr>
                <w:rFonts w:ascii="Times New Roman" w:eastAsia="Times New Roman" w:hAnsi="Times New Roman" w:cs="Times New Roman"/>
                <w:color w:val="000000"/>
                <w:sz w:val="24"/>
                <w:szCs w:val="24"/>
                <w:lang w:val="uk-UA" w:eastAsia="ru-RU"/>
              </w:rPr>
              <w:t>;</w:t>
            </w:r>
          </w:p>
          <w:p w:rsidR="0031540D" w:rsidRPr="0031540D" w:rsidRDefault="0031540D" w:rsidP="0031540D">
            <w:pPr>
              <w:shd w:val="clear" w:color="auto" w:fill="FFFFFF"/>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sz w:val="24"/>
                <w:szCs w:val="24"/>
                <w:lang w:val="uk-UA" w:eastAsia="ru-RU"/>
              </w:rPr>
              <w:t xml:space="preserve">- </w:t>
            </w:r>
            <w:r w:rsidRPr="0031540D">
              <w:rPr>
                <w:rFonts w:ascii="Times New Roman" w:hAnsi="Times New Roman" w:cs="Times New Roman"/>
                <w:color w:val="000000" w:themeColor="text1"/>
                <w:sz w:val="24"/>
                <w:szCs w:val="24"/>
                <w:lang w:val="uk-UA"/>
              </w:rPr>
              <w:t>1 % загальної кошторисної вартості будівництва об’єктів -  підприємствам, що здійснюють вирощування та переробку власної продукції сільськогосподарського призначення та з якими укладено договори соціально – економічного партнерства з сільською радою.</w:t>
            </w:r>
          </w:p>
        </w:tc>
      </w:tr>
    </w:tbl>
    <w:p w:rsidR="009060DF" w:rsidRDefault="009060DF" w:rsidP="009060DF">
      <w:pPr>
        <w:spacing w:after="0" w:line="240" w:lineRule="auto"/>
        <w:jc w:val="center"/>
        <w:rPr>
          <w:rFonts w:ascii="Times New Roman" w:eastAsia="Times New Roman" w:hAnsi="Times New Roman" w:cs="Times New Roman"/>
          <w:b/>
          <w:bCs/>
          <w:color w:val="000000"/>
          <w:sz w:val="24"/>
          <w:szCs w:val="24"/>
          <w:lang w:val="uk-UA" w:eastAsia="ru-RU"/>
        </w:rPr>
      </w:pPr>
    </w:p>
    <w:p w:rsidR="00D01FCF" w:rsidRDefault="00D01FCF" w:rsidP="009060DF">
      <w:pPr>
        <w:spacing w:after="0" w:line="240" w:lineRule="auto"/>
        <w:jc w:val="center"/>
        <w:rPr>
          <w:rFonts w:ascii="Times New Roman" w:eastAsia="Times New Roman" w:hAnsi="Times New Roman" w:cs="Times New Roman"/>
          <w:b/>
          <w:bCs/>
          <w:color w:val="000000"/>
          <w:sz w:val="24"/>
          <w:szCs w:val="24"/>
          <w:lang w:val="uk-UA" w:eastAsia="ru-RU"/>
        </w:rPr>
      </w:pPr>
    </w:p>
    <w:p w:rsidR="00D01FCF" w:rsidRDefault="00D01FCF" w:rsidP="009060DF">
      <w:pPr>
        <w:spacing w:after="0" w:line="240" w:lineRule="auto"/>
        <w:jc w:val="center"/>
        <w:rPr>
          <w:rFonts w:ascii="Times New Roman" w:eastAsia="Times New Roman" w:hAnsi="Times New Roman" w:cs="Times New Roman"/>
          <w:b/>
          <w:bCs/>
          <w:color w:val="000000"/>
          <w:sz w:val="24"/>
          <w:szCs w:val="24"/>
          <w:lang w:val="uk-UA" w:eastAsia="ru-RU"/>
        </w:rPr>
      </w:pPr>
    </w:p>
    <w:p w:rsidR="00D01FCF" w:rsidRDefault="00D01FCF" w:rsidP="009060DF">
      <w:pPr>
        <w:spacing w:after="0" w:line="240" w:lineRule="auto"/>
        <w:jc w:val="center"/>
        <w:rPr>
          <w:rFonts w:ascii="Times New Roman" w:eastAsia="Times New Roman" w:hAnsi="Times New Roman" w:cs="Times New Roman"/>
          <w:b/>
          <w:bCs/>
          <w:color w:val="000000"/>
          <w:sz w:val="24"/>
          <w:szCs w:val="24"/>
          <w:lang w:val="uk-UA" w:eastAsia="ru-RU"/>
        </w:rPr>
      </w:pPr>
    </w:p>
    <w:p w:rsidR="00D01FCF" w:rsidRDefault="00D01FCF" w:rsidP="009060DF">
      <w:pPr>
        <w:spacing w:after="0" w:line="240" w:lineRule="auto"/>
        <w:jc w:val="center"/>
        <w:rPr>
          <w:rFonts w:ascii="Times New Roman" w:eastAsia="Times New Roman" w:hAnsi="Times New Roman" w:cs="Times New Roman"/>
          <w:b/>
          <w:bCs/>
          <w:color w:val="000000"/>
          <w:sz w:val="24"/>
          <w:szCs w:val="24"/>
          <w:lang w:val="uk-UA" w:eastAsia="ru-RU"/>
        </w:rPr>
      </w:pPr>
    </w:p>
    <w:p w:rsidR="009060DF" w:rsidRPr="003F2A05" w:rsidRDefault="0014743B" w:rsidP="009060DF">
      <w:pPr>
        <w:spacing w:after="0" w:line="240" w:lineRule="auto"/>
        <w:jc w:val="center"/>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b/>
          <w:bCs/>
          <w:color w:val="000000"/>
          <w:sz w:val="24"/>
          <w:szCs w:val="24"/>
          <w:lang w:eastAsia="ru-RU"/>
        </w:rPr>
        <w:lastRenderedPageBreak/>
        <w:t> </w:t>
      </w:r>
      <w:r w:rsidRPr="0045309E">
        <w:rPr>
          <w:rFonts w:ascii="Times New Roman" w:eastAsia="Times New Roman" w:hAnsi="Times New Roman" w:cs="Times New Roman"/>
          <w:b/>
          <w:bCs/>
          <w:color w:val="000000"/>
          <w:sz w:val="24"/>
          <w:szCs w:val="24"/>
          <w:lang w:val="uk-UA" w:eastAsia="ru-RU"/>
        </w:rPr>
        <w:t xml:space="preserve"> </w:t>
      </w:r>
      <w:r w:rsidRPr="003F2A05">
        <w:rPr>
          <w:rFonts w:ascii="Times New Roman" w:eastAsia="Times New Roman" w:hAnsi="Times New Roman" w:cs="Times New Roman"/>
          <w:b/>
          <w:bCs/>
          <w:color w:val="000000"/>
          <w:sz w:val="24"/>
          <w:szCs w:val="24"/>
          <w:lang w:eastAsia="ru-RU"/>
        </w:rPr>
        <w:t> </w:t>
      </w:r>
      <w:r w:rsidRPr="0045309E">
        <w:rPr>
          <w:rFonts w:ascii="Times New Roman" w:eastAsia="Times New Roman" w:hAnsi="Times New Roman" w:cs="Times New Roman"/>
          <w:b/>
          <w:bCs/>
          <w:color w:val="000000"/>
          <w:sz w:val="24"/>
          <w:szCs w:val="24"/>
          <w:lang w:val="uk-UA" w:eastAsia="ru-RU"/>
        </w:rPr>
        <w:t xml:space="preserve"> </w:t>
      </w:r>
      <w:r w:rsidRPr="003F2A05">
        <w:rPr>
          <w:rFonts w:ascii="Times New Roman" w:eastAsia="Times New Roman" w:hAnsi="Times New Roman" w:cs="Times New Roman"/>
          <w:b/>
          <w:bCs/>
          <w:color w:val="000000"/>
          <w:sz w:val="24"/>
          <w:szCs w:val="24"/>
          <w:lang w:eastAsia="ru-RU"/>
        </w:rPr>
        <w:t> </w:t>
      </w:r>
      <w:r w:rsidRPr="0045309E">
        <w:rPr>
          <w:rFonts w:ascii="Times New Roman" w:eastAsia="Times New Roman" w:hAnsi="Times New Roman" w:cs="Times New Roman"/>
          <w:b/>
          <w:bCs/>
          <w:color w:val="000000"/>
          <w:sz w:val="24"/>
          <w:szCs w:val="24"/>
          <w:lang w:val="uk-UA" w:eastAsia="ru-RU"/>
        </w:rPr>
        <w:t xml:space="preserve"> </w:t>
      </w:r>
      <w:r w:rsidRPr="003F2A05">
        <w:rPr>
          <w:rFonts w:ascii="Times New Roman" w:eastAsia="Times New Roman" w:hAnsi="Times New Roman" w:cs="Times New Roman"/>
          <w:b/>
          <w:bCs/>
          <w:color w:val="000000"/>
          <w:sz w:val="24"/>
          <w:szCs w:val="24"/>
          <w:lang w:eastAsia="ru-RU"/>
        </w:rPr>
        <w:t> </w:t>
      </w:r>
      <w:r w:rsidR="009060DF" w:rsidRPr="003F2A05">
        <w:rPr>
          <w:rFonts w:ascii="Times New Roman" w:eastAsia="Times New Roman" w:hAnsi="Times New Roman" w:cs="Times New Roman"/>
          <w:b/>
          <w:bCs/>
          <w:color w:val="000000"/>
          <w:sz w:val="24"/>
          <w:szCs w:val="24"/>
          <w:lang w:eastAsia="ru-RU"/>
        </w:rPr>
        <w:t xml:space="preserve">В И Т </w:t>
      </w:r>
      <w:proofErr w:type="gramStart"/>
      <w:r w:rsidR="009060DF" w:rsidRPr="003F2A05">
        <w:rPr>
          <w:rFonts w:ascii="Times New Roman" w:eastAsia="Times New Roman" w:hAnsi="Times New Roman" w:cs="Times New Roman"/>
          <w:b/>
          <w:bCs/>
          <w:color w:val="000000"/>
          <w:sz w:val="24"/>
          <w:szCs w:val="24"/>
          <w:lang w:eastAsia="ru-RU"/>
        </w:rPr>
        <w:t>Р</w:t>
      </w:r>
      <w:proofErr w:type="gramEnd"/>
      <w:r w:rsidR="009060DF" w:rsidRPr="003F2A05">
        <w:rPr>
          <w:rFonts w:ascii="Times New Roman" w:eastAsia="Times New Roman" w:hAnsi="Times New Roman" w:cs="Times New Roman"/>
          <w:b/>
          <w:bCs/>
          <w:color w:val="000000"/>
          <w:sz w:val="24"/>
          <w:szCs w:val="24"/>
          <w:lang w:eastAsia="ru-RU"/>
        </w:rPr>
        <w:t xml:space="preserve"> А Т И</w:t>
      </w:r>
    </w:p>
    <w:p w:rsidR="009060DF" w:rsidRDefault="009060DF" w:rsidP="009060DF">
      <w:pPr>
        <w:spacing w:after="0" w:line="240" w:lineRule="auto"/>
        <w:jc w:val="center"/>
        <w:rPr>
          <w:rFonts w:ascii="Times New Roman" w:eastAsia="Times New Roman" w:hAnsi="Times New Roman" w:cs="Times New Roman"/>
          <w:b/>
          <w:bCs/>
          <w:color w:val="000000"/>
          <w:sz w:val="24"/>
          <w:szCs w:val="24"/>
          <w:lang w:val="uk-UA" w:eastAsia="ru-RU"/>
        </w:rPr>
      </w:pPr>
      <w:r w:rsidRPr="003F2A05">
        <w:rPr>
          <w:rFonts w:ascii="Times New Roman" w:eastAsia="Times New Roman" w:hAnsi="Times New Roman" w:cs="Times New Roman"/>
          <w:b/>
          <w:bCs/>
          <w:color w:val="000000"/>
          <w:sz w:val="27"/>
          <w:lang w:eastAsia="ru-RU"/>
        </w:rPr>
        <w:t> </w:t>
      </w:r>
      <w:r w:rsidRPr="003F2A05">
        <w:rPr>
          <w:rFonts w:ascii="Times New Roman" w:eastAsia="Times New Roman" w:hAnsi="Times New Roman" w:cs="Times New Roman"/>
          <w:b/>
          <w:bCs/>
          <w:color w:val="000000"/>
          <w:sz w:val="24"/>
          <w:szCs w:val="24"/>
          <w:lang w:eastAsia="ru-RU"/>
        </w:rPr>
        <w:t xml:space="preserve">на одного </w:t>
      </w:r>
      <w:proofErr w:type="spellStart"/>
      <w:r w:rsidRPr="003F2A05">
        <w:rPr>
          <w:rFonts w:ascii="Times New Roman" w:eastAsia="Times New Roman" w:hAnsi="Times New Roman" w:cs="Times New Roman"/>
          <w:b/>
          <w:bCs/>
          <w:color w:val="000000"/>
          <w:sz w:val="24"/>
          <w:szCs w:val="24"/>
          <w:lang w:eastAsia="ru-RU"/>
        </w:rPr>
        <w:t>суб'єкта</w:t>
      </w:r>
      <w:proofErr w:type="spellEnd"/>
      <w:r w:rsidRPr="003F2A05">
        <w:rPr>
          <w:rFonts w:ascii="Times New Roman" w:eastAsia="Times New Roman" w:hAnsi="Times New Roman" w:cs="Times New Roman"/>
          <w:b/>
          <w:bCs/>
          <w:color w:val="000000"/>
          <w:sz w:val="24"/>
          <w:szCs w:val="24"/>
          <w:lang w:eastAsia="ru-RU"/>
        </w:rPr>
        <w:t xml:space="preserve"> </w:t>
      </w:r>
      <w:proofErr w:type="spellStart"/>
      <w:r w:rsidRPr="003F2A05">
        <w:rPr>
          <w:rFonts w:ascii="Times New Roman" w:eastAsia="Times New Roman" w:hAnsi="Times New Roman" w:cs="Times New Roman"/>
          <w:b/>
          <w:bCs/>
          <w:color w:val="000000"/>
          <w:sz w:val="24"/>
          <w:szCs w:val="24"/>
          <w:lang w:eastAsia="ru-RU"/>
        </w:rPr>
        <w:t>господарювання</w:t>
      </w:r>
      <w:proofErr w:type="spellEnd"/>
      <w:r w:rsidRPr="003F2A0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uk-UA" w:eastAsia="ru-RU"/>
        </w:rPr>
        <w:t xml:space="preserve">малого </w:t>
      </w:r>
      <w:r w:rsidRPr="003F2A05">
        <w:rPr>
          <w:rFonts w:ascii="Times New Roman" w:eastAsia="Times New Roman" w:hAnsi="Times New Roman" w:cs="Times New Roman"/>
          <w:b/>
          <w:bCs/>
          <w:color w:val="000000"/>
          <w:sz w:val="24"/>
          <w:szCs w:val="24"/>
          <w:lang w:eastAsia="ru-RU"/>
        </w:rPr>
        <w:t xml:space="preserve"> </w:t>
      </w:r>
      <w:proofErr w:type="spellStart"/>
      <w:proofErr w:type="gramStart"/>
      <w:r w:rsidRPr="003F2A05">
        <w:rPr>
          <w:rFonts w:ascii="Times New Roman" w:eastAsia="Times New Roman" w:hAnsi="Times New Roman" w:cs="Times New Roman"/>
          <w:b/>
          <w:bCs/>
          <w:color w:val="000000"/>
          <w:sz w:val="24"/>
          <w:szCs w:val="24"/>
          <w:lang w:eastAsia="ru-RU"/>
        </w:rPr>
        <w:t>п</w:t>
      </w:r>
      <w:proofErr w:type="gramEnd"/>
      <w:r w:rsidRPr="003F2A05">
        <w:rPr>
          <w:rFonts w:ascii="Times New Roman" w:eastAsia="Times New Roman" w:hAnsi="Times New Roman" w:cs="Times New Roman"/>
          <w:b/>
          <w:bCs/>
          <w:color w:val="000000"/>
          <w:sz w:val="24"/>
          <w:szCs w:val="24"/>
          <w:lang w:eastAsia="ru-RU"/>
        </w:rPr>
        <w:t>ідприємництва</w:t>
      </w:r>
      <w:proofErr w:type="spellEnd"/>
      <w:r w:rsidRPr="003F2A05">
        <w:rPr>
          <w:rFonts w:ascii="Times New Roman" w:eastAsia="Times New Roman" w:hAnsi="Times New Roman" w:cs="Times New Roman"/>
          <w:b/>
          <w:bCs/>
          <w:color w:val="000000"/>
          <w:sz w:val="24"/>
          <w:szCs w:val="24"/>
          <w:lang w:eastAsia="ru-RU"/>
        </w:rPr>
        <w:t xml:space="preserve">, </w:t>
      </w:r>
      <w:proofErr w:type="spellStart"/>
      <w:r w:rsidRPr="003F2A05">
        <w:rPr>
          <w:rFonts w:ascii="Times New Roman" w:eastAsia="Times New Roman" w:hAnsi="Times New Roman" w:cs="Times New Roman"/>
          <w:b/>
          <w:bCs/>
          <w:color w:val="000000"/>
          <w:sz w:val="24"/>
          <w:szCs w:val="24"/>
          <w:lang w:eastAsia="ru-RU"/>
        </w:rPr>
        <w:t>які</w:t>
      </w:r>
      <w:proofErr w:type="spellEnd"/>
      <w:r w:rsidRPr="003F2A05">
        <w:rPr>
          <w:rFonts w:ascii="Times New Roman" w:eastAsia="Times New Roman" w:hAnsi="Times New Roman" w:cs="Times New Roman"/>
          <w:b/>
          <w:bCs/>
          <w:color w:val="000000"/>
          <w:sz w:val="24"/>
          <w:szCs w:val="24"/>
          <w:lang w:eastAsia="ru-RU"/>
        </w:rPr>
        <w:t xml:space="preserve"> </w:t>
      </w:r>
      <w:proofErr w:type="spellStart"/>
      <w:r w:rsidRPr="003F2A05">
        <w:rPr>
          <w:rFonts w:ascii="Times New Roman" w:eastAsia="Times New Roman" w:hAnsi="Times New Roman" w:cs="Times New Roman"/>
          <w:b/>
          <w:bCs/>
          <w:color w:val="000000"/>
          <w:sz w:val="24"/>
          <w:szCs w:val="24"/>
          <w:lang w:eastAsia="ru-RU"/>
        </w:rPr>
        <w:t>виникають</w:t>
      </w:r>
      <w:proofErr w:type="spellEnd"/>
      <w:r w:rsidRPr="003F2A05">
        <w:rPr>
          <w:rFonts w:ascii="Times New Roman" w:eastAsia="Times New Roman" w:hAnsi="Times New Roman" w:cs="Times New Roman"/>
          <w:b/>
          <w:bCs/>
          <w:color w:val="000000"/>
          <w:sz w:val="24"/>
          <w:szCs w:val="24"/>
          <w:lang w:eastAsia="ru-RU"/>
        </w:rPr>
        <w:t xml:space="preserve"> </w:t>
      </w:r>
      <w:proofErr w:type="spellStart"/>
      <w:r w:rsidRPr="003F2A05">
        <w:rPr>
          <w:rFonts w:ascii="Times New Roman" w:eastAsia="Times New Roman" w:hAnsi="Times New Roman" w:cs="Times New Roman"/>
          <w:b/>
          <w:bCs/>
          <w:color w:val="000000"/>
          <w:sz w:val="24"/>
          <w:szCs w:val="24"/>
          <w:lang w:eastAsia="ru-RU"/>
        </w:rPr>
        <w:t>внаслідок</w:t>
      </w:r>
      <w:proofErr w:type="spellEnd"/>
      <w:r w:rsidRPr="003F2A05">
        <w:rPr>
          <w:rFonts w:ascii="Times New Roman" w:eastAsia="Times New Roman" w:hAnsi="Times New Roman" w:cs="Times New Roman"/>
          <w:b/>
          <w:bCs/>
          <w:color w:val="000000"/>
          <w:sz w:val="24"/>
          <w:szCs w:val="24"/>
          <w:lang w:eastAsia="ru-RU"/>
        </w:rPr>
        <w:t xml:space="preserve"> </w:t>
      </w:r>
      <w:proofErr w:type="spellStart"/>
      <w:r w:rsidRPr="003F2A05">
        <w:rPr>
          <w:rFonts w:ascii="Times New Roman" w:eastAsia="Times New Roman" w:hAnsi="Times New Roman" w:cs="Times New Roman"/>
          <w:b/>
          <w:bCs/>
          <w:color w:val="000000"/>
          <w:sz w:val="24"/>
          <w:szCs w:val="24"/>
          <w:lang w:eastAsia="ru-RU"/>
        </w:rPr>
        <w:t>дії</w:t>
      </w:r>
      <w:proofErr w:type="spellEnd"/>
      <w:r w:rsidRPr="003F2A05">
        <w:rPr>
          <w:rFonts w:ascii="Times New Roman" w:eastAsia="Times New Roman" w:hAnsi="Times New Roman" w:cs="Times New Roman"/>
          <w:b/>
          <w:bCs/>
          <w:color w:val="000000"/>
          <w:sz w:val="24"/>
          <w:szCs w:val="24"/>
          <w:lang w:eastAsia="ru-RU"/>
        </w:rPr>
        <w:t xml:space="preserve"> регуляторного акта</w:t>
      </w:r>
    </w:p>
    <w:p w:rsidR="009060DF" w:rsidRDefault="009060DF" w:rsidP="009060DF">
      <w:pPr>
        <w:spacing w:after="0" w:line="240" w:lineRule="auto"/>
        <w:rPr>
          <w:rFonts w:ascii="Times New Roman" w:eastAsia="Times New Roman" w:hAnsi="Times New Roman" w:cs="Times New Roman"/>
          <w:bCs/>
          <w:color w:val="000000"/>
          <w:sz w:val="24"/>
          <w:szCs w:val="24"/>
          <w:lang w:val="uk-UA" w:eastAsia="ru-RU"/>
        </w:rPr>
      </w:pPr>
      <w:r w:rsidRPr="009060DF">
        <w:rPr>
          <w:rFonts w:ascii="Times New Roman" w:eastAsia="Times New Roman" w:hAnsi="Times New Roman" w:cs="Times New Roman"/>
          <w:bCs/>
          <w:color w:val="000000"/>
          <w:sz w:val="24"/>
          <w:szCs w:val="24"/>
          <w:lang w:val="uk-UA" w:eastAsia="ru-RU"/>
        </w:rPr>
        <w:t xml:space="preserve">Розрахунок вартості 1 людино </w:t>
      </w:r>
      <w:r>
        <w:rPr>
          <w:rFonts w:ascii="Times New Roman" w:eastAsia="Times New Roman" w:hAnsi="Times New Roman" w:cs="Times New Roman"/>
          <w:bCs/>
          <w:color w:val="000000"/>
          <w:sz w:val="24"/>
          <w:szCs w:val="24"/>
          <w:lang w:val="uk-UA" w:eastAsia="ru-RU"/>
        </w:rPr>
        <w:t>–</w:t>
      </w:r>
      <w:r w:rsidRPr="009060DF">
        <w:rPr>
          <w:rFonts w:ascii="Times New Roman" w:eastAsia="Times New Roman" w:hAnsi="Times New Roman" w:cs="Times New Roman"/>
          <w:bCs/>
          <w:color w:val="000000"/>
          <w:sz w:val="24"/>
          <w:szCs w:val="24"/>
          <w:lang w:val="uk-UA" w:eastAsia="ru-RU"/>
        </w:rPr>
        <w:t xml:space="preserve"> години</w:t>
      </w:r>
      <w:r>
        <w:rPr>
          <w:rFonts w:ascii="Times New Roman" w:eastAsia="Times New Roman" w:hAnsi="Times New Roman" w:cs="Times New Roman"/>
          <w:bCs/>
          <w:color w:val="000000"/>
          <w:sz w:val="24"/>
          <w:szCs w:val="24"/>
          <w:lang w:val="uk-UA" w:eastAsia="ru-RU"/>
        </w:rPr>
        <w:t xml:space="preserve"> :</w:t>
      </w:r>
    </w:p>
    <w:p w:rsidR="006E00A3" w:rsidRPr="006E00A3" w:rsidRDefault="006E00A3" w:rsidP="006E00A3">
      <w:pPr>
        <w:pStyle w:val="a6"/>
        <w:ind w:left="142" w:firstLine="709"/>
        <w:rPr>
          <w:color w:val="000000" w:themeColor="text1"/>
          <w:sz w:val="24"/>
          <w:szCs w:val="24"/>
        </w:rPr>
      </w:pPr>
      <w:r w:rsidRPr="0087324B">
        <w:rPr>
          <w:color w:val="000000" w:themeColor="text1"/>
          <w:sz w:val="24"/>
          <w:szCs w:val="24"/>
        </w:rPr>
        <w:t>Норма робочого часу на 201</w:t>
      </w:r>
      <w:r>
        <w:rPr>
          <w:color w:val="000000" w:themeColor="text1"/>
          <w:sz w:val="24"/>
          <w:szCs w:val="24"/>
        </w:rPr>
        <w:t>9</w:t>
      </w:r>
      <w:r w:rsidRPr="0087324B">
        <w:rPr>
          <w:color w:val="000000" w:themeColor="text1"/>
          <w:sz w:val="24"/>
          <w:szCs w:val="24"/>
        </w:rPr>
        <w:t xml:space="preserve"> рік становить при 40-годинному робочому тижні – 1993 годин (норми тривалості робочого часу на 201</w:t>
      </w:r>
      <w:r>
        <w:rPr>
          <w:color w:val="000000" w:themeColor="text1"/>
          <w:sz w:val="24"/>
          <w:szCs w:val="24"/>
        </w:rPr>
        <w:t>9 рік</w:t>
      </w:r>
      <w:r w:rsidRPr="0087324B">
        <w:rPr>
          <w:color w:val="000000" w:themeColor="text1"/>
          <w:sz w:val="24"/>
          <w:szCs w:val="24"/>
        </w:rPr>
        <w:t xml:space="preserve">) </w:t>
      </w:r>
    </w:p>
    <w:p w:rsidR="009060DF" w:rsidRPr="009060DF" w:rsidRDefault="009060DF" w:rsidP="009060DF">
      <w:pPr>
        <w:spacing w:after="0" w:line="240" w:lineRule="auto"/>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Для розрахунку використовується розмір мінімальної заробітної плати </w:t>
      </w:r>
      <w:r w:rsidR="006E00A3">
        <w:rPr>
          <w:rFonts w:ascii="Times New Roman" w:eastAsia="Times New Roman" w:hAnsi="Times New Roman" w:cs="Times New Roman"/>
          <w:bCs/>
          <w:color w:val="000000"/>
          <w:sz w:val="24"/>
          <w:szCs w:val="24"/>
          <w:lang w:val="uk-UA" w:eastAsia="ru-RU"/>
        </w:rPr>
        <w:t xml:space="preserve"> станом на 01.01.2019 року – 4173 гривні. У погодинному визначенні розмір становить 25,12 гривень</w:t>
      </w:r>
      <w:r>
        <w:rPr>
          <w:rFonts w:ascii="Times New Roman" w:eastAsia="Times New Roman" w:hAnsi="Times New Roman" w:cs="Times New Roman"/>
          <w:bCs/>
          <w:color w:val="000000"/>
          <w:sz w:val="24"/>
          <w:szCs w:val="24"/>
          <w:lang w:val="uk-UA" w:eastAsia="ru-RU"/>
        </w:rPr>
        <w:t xml:space="preserve"> </w:t>
      </w:r>
    </w:p>
    <w:p w:rsidR="009060DF" w:rsidRPr="009060DF" w:rsidRDefault="009060DF" w:rsidP="009060DF">
      <w:pPr>
        <w:spacing w:after="0" w:line="240" w:lineRule="auto"/>
        <w:jc w:val="center"/>
        <w:rPr>
          <w:rFonts w:ascii="Times New Roman" w:eastAsia="Times New Roman" w:hAnsi="Times New Roman" w:cs="Times New Roman"/>
          <w:color w:val="000000"/>
          <w:sz w:val="20"/>
          <w:szCs w:val="20"/>
          <w:lang w:val="uk-UA" w:eastAsia="ru-RU"/>
        </w:rPr>
      </w:pPr>
    </w:p>
    <w:tbl>
      <w:tblPr>
        <w:tblW w:w="0" w:type="auto"/>
        <w:tblCellMar>
          <w:top w:w="15" w:type="dxa"/>
          <w:left w:w="15" w:type="dxa"/>
          <w:bottom w:w="15" w:type="dxa"/>
          <w:right w:w="15" w:type="dxa"/>
        </w:tblCellMar>
        <w:tblLook w:val="04A0"/>
      </w:tblPr>
      <w:tblGrid>
        <w:gridCol w:w="1485"/>
        <w:gridCol w:w="5736"/>
        <w:gridCol w:w="1181"/>
        <w:gridCol w:w="1185"/>
      </w:tblGrid>
      <w:tr w:rsidR="009060DF" w:rsidRPr="003F2A05" w:rsidTr="006E00A3">
        <w:trPr>
          <w:trHeight w:val="20"/>
        </w:trPr>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Порядковий</w:t>
            </w:r>
            <w:proofErr w:type="spellEnd"/>
            <w:r w:rsidRPr="003F2A05">
              <w:rPr>
                <w:rFonts w:ascii="Times New Roman" w:eastAsia="Times New Roman" w:hAnsi="Times New Roman" w:cs="Times New Roman"/>
                <w:color w:val="000000"/>
                <w:sz w:val="24"/>
                <w:szCs w:val="24"/>
                <w:lang w:eastAsia="ru-RU"/>
              </w:rPr>
              <w:t xml:space="preserve"> номер</w:t>
            </w:r>
          </w:p>
        </w:tc>
        <w:tc>
          <w:tcPr>
            <w:tcW w:w="5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ind w:left="40"/>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Витрати</w:t>
            </w:r>
            <w:proofErr w:type="spellEnd"/>
          </w:p>
        </w:tc>
        <w:tc>
          <w:tcPr>
            <w:tcW w:w="1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За перший </w:t>
            </w:r>
            <w:proofErr w:type="spellStart"/>
            <w:proofErr w:type="gramStart"/>
            <w:r w:rsidRPr="003F2A05">
              <w:rPr>
                <w:rFonts w:ascii="Times New Roman" w:eastAsia="Times New Roman" w:hAnsi="Times New Roman" w:cs="Times New Roman"/>
                <w:color w:val="000000"/>
                <w:sz w:val="24"/>
                <w:szCs w:val="24"/>
                <w:lang w:eastAsia="ru-RU"/>
              </w:rPr>
              <w:t>р</w:t>
            </w:r>
            <w:proofErr w:type="gramEnd"/>
            <w:r w:rsidRPr="003F2A05">
              <w:rPr>
                <w:rFonts w:ascii="Times New Roman" w:eastAsia="Times New Roman" w:hAnsi="Times New Roman" w:cs="Times New Roman"/>
                <w:color w:val="000000"/>
                <w:sz w:val="24"/>
                <w:szCs w:val="24"/>
                <w:lang w:eastAsia="ru-RU"/>
              </w:rPr>
              <w:t>ік</w:t>
            </w:r>
            <w:proofErr w:type="spellEnd"/>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За </w:t>
            </w:r>
            <w:proofErr w:type="spellStart"/>
            <w:proofErr w:type="gramStart"/>
            <w:r w:rsidRPr="003F2A05">
              <w:rPr>
                <w:rFonts w:ascii="Times New Roman" w:eastAsia="Times New Roman" w:hAnsi="Times New Roman" w:cs="Times New Roman"/>
                <w:color w:val="000000"/>
                <w:sz w:val="24"/>
                <w:szCs w:val="24"/>
                <w:lang w:eastAsia="ru-RU"/>
              </w:rPr>
              <w:t>п'ять</w:t>
            </w:r>
            <w:proofErr w:type="spellEnd"/>
            <w:proofErr w:type="gram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років</w:t>
            </w:r>
            <w:proofErr w:type="spellEnd"/>
          </w:p>
        </w:tc>
      </w:tr>
      <w:tr w:rsidR="009060DF" w:rsidRPr="003F2A05" w:rsidTr="006E00A3">
        <w:trPr>
          <w:trHeight w:val="20"/>
        </w:trPr>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1</w:t>
            </w:r>
          </w:p>
        </w:tc>
        <w:tc>
          <w:tcPr>
            <w:tcW w:w="5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ind w:left="40"/>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Витрати</w:t>
            </w:r>
            <w:proofErr w:type="spellEnd"/>
            <w:r w:rsidRPr="003F2A05">
              <w:rPr>
                <w:rFonts w:ascii="Times New Roman" w:eastAsia="Times New Roman" w:hAnsi="Times New Roman" w:cs="Times New Roman"/>
                <w:color w:val="000000"/>
                <w:sz w:val="24"/>
                <w:szCs w:val="24"/>
                <w:lang w:eastAsia="ru-RU"/>
              </w:rPr>
              <w:t xml:space="preserve"> на </w:t>
            </w:r>
            <w:proofErr w:type="spellStart"/>
            <w:r w:rsidRPr="003F2A05">
              <w:rPr>
                <w:rFonts w:ascii="Times New Roman" w:eastAsia="Times New Roman" w:hAnsi="Times New Roman" w:cs="Times New Roman"/>
                <w:color w:val="000000"/>
                <w:sz w:val="24"/>
                <w:szCs w:val="24"/>
                <w:lang w:eastAsia="ru-RU"/>
              </w:rPr>
              <w:t>придбання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основних</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фондів</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обладнання</w:t>
            </w:r>
            <w:proofErr w:type="spellEnd"/>
            <w:r w:rsidRPr="003F2A05">
              <w:rPr>
                <w:rFonts w:ascii="Times New Roman" w:eastAsia="Times New Roman" w:hAnsi="Times New Roman" w:cs="Times New Roman"/>
                <w:color w:val="000000"/>
                <w:sz w:val="24"/>
                <w:szCs w:val="24"/>
                <w:lang w:eastAsia="ru-RU"/>
              </w:rPr>
              <w:t xml:space="preserve"> та </w:t>
            </w:r>
            <w:proofErr w:type="spellStart"/>
            <w:r w:rsidRPr="003F2A05">
              <w:rPr>
                <w:rFonts w:ascii="Times New Roman" w:eastAsia="Times New Roman" w:hAnsi="Times New Roman" w:cs="Times New Roman"/>
                <w:color w:val="000000"/>
                <w:sz w:val="24"/>
                <w:szCs w:val="24"/>
                <w:lang w:eastAsia="ru-RU"/>
              </w:rPr>
              <w:t>приладів</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сервісне</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обслуговування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навчання</w:t>
            </w:r>
            <w:proofErr w:type="spellEnd"/>
            <w:r w:rsidRPr="003F2A05">
              <w:rPr>
                <w:rFonts w:ascii="Times New Roman" w:eastAsia="Times New Roman" w:hAnsi="Times New Roman" w:cs="Times New Roman"/>
                <w:color w:val="000000"/>
                <w:sz w:val="24"/>
                <w:szCs w:val="24"/>
                <w:lang w:eastAsia="ru-RU"/>
              </w:rPr>
              <w:t>/</w:t>
            </w:r>
            <w:proofErr w:type="spellStart"/>
            <w:proofErr w:type="gramStart"/>
            <w:r w:rsidRPr="003F2A05">
              <w:rPr>
                <w:rFonts w:ascii="Times New Roman" w:eastAsia="Times New Roman" w:hAnsi="Times New Roman" w:cs="Times New Roman"/>
                <w:color w:val="000000"/>
                <w:sz w:val="24"/>
                <w:szCs w:val="24"/>
                <w:lang w:eastAsia="ru-RU"/>
              </w:rPr>
              <w:t>п</w:t>
            </w:r>
            <w:proofErr w:type="gramEnd"/>
            <w:r w:rsidRPr="003F2A05">
              <w:rPr>
                <w:rFonts w:ascii="Times New Roman" w:eastAsia="Times New Roman" w:hAnsi="Times New Roman" w:cs="Times New Roman"/>
                <w:color w:val="000000"/>
                <w:sz w:val="24"/>
                <w:szCs w:val="24"/>
                <w:lang w:eastAsia="ru-RU"/>
              </w:rPr>
              <w:t>ідвищення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кваліфікації</w:t>
            </w:r>
            <w:proofErr w:type="spellEnd"/>
            <w:r w:rsidRPr="003F2A05">
              <w:rPr>
                <w:rFonts w:ascii="Times New Roman" w:eastAsia="Times New Roman" w:hAnsi="Times New Roman" w:cs="Times New Roman"/>
                <w:color w:val="000000"/>
                <w:sz w:val="24"/>
                <w:szCs w:val="24"/>
                <w:lang w:eastAsia="ru-RU"/>
              </w:rPr>
              <w:t xml:space="preserve"> персоналу </w:t>
            </w:r>
            <w:proofErr w:type="spellStart"/>
            <w:r w:rsidRPr="003F2A05">
              <w:rPr>
                <w:rFonts w:ascii="Times New Roman" w:eastAsia="Times New Roman" w:hAnsi="Times New Roman" w:cs="Times New Roman"/>
                <w:color w:val="000000"/>
                <w:sz w:val="24"/>
                <w:szCs w:val="24"/>
                <w:lang w:eastAsia="ru-RU"/>
              </w:rPr>
              <w:t>тощо</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гривень</w:t>
            </w:r>
            <w:proofErr w:type="spellEnd"/>
          </w:p>
        </w:tc>
        <w:tc>
          <w:tcPr>
            <w:tcW w:w="1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r>
      <w:tr w:rsidR="009060DF" w:rsidRPr="003F2A05" w:rsidTr="006E00A3">
        <w:trPr>
          <w:trHeight w:val="20"/>
        </w:trPr>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2</w:t>
            </w:r>
          </w:p>
        </w:tc>
        <w:tc>
          <w:tcPr>
            <w:tcW w:w="5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ind w:left="40"/>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Податки</w:t>
            </w:r>
            <w:proofErr w:type="spellEnd"/>
            <w:r w:rsidRPr="003F2A05">
              <w:rPr>
                <w:rFonts w:ascii="Times New Roman" w:eastAsia="Times New Roman" w:hAnsi="Times New Roman" w:cs="Times New Roman"/>
                <w:color w:val="000000"/>
                <w:sz w:val="24"/>
                <w:szCs w:val="24"/>
                <w:lang w:eastAsia="ru-RU"/>
              </w:rPr>
              <w:t xml:space="preserve"> та </w:t>
            </w:r>
            <w:proofErr w:type="spellStart"/>
            <w:r w:rsidRPr="003F2A05">
              <w:rPr>
                <w:rFonts w:ascii="Times New Roman" w:eastAsia="Times New Roman" w:hAnsi="Times New Roman" w:cs="Times New Roman"/>
                <w:color w:val="000000"/>
                <w:sz w:val="24"/>
                <w:szCs w:val="24"/>
                <w:lang w:eastAsia="ru-RU"/>
              </w:rPr>
              <w:t>збори</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зміна</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розміру</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податків</w:t>
            </w:r>
            <w:proofErr w:type="spellEnd"/>
            <w:r w:rsidRPr="003F2A05">
              <w:rPr>
                <w:rFonts w:ascii="Times New Roman" w:eastAsia="Times New Roman" w:hAnsi="Times New Roman" w:cs="Times New Roman"/>
                <w:color w:val="000000"/>
                <w:sz w:val="24"/>
                <w:szCs w:val="24"/>
                <w:lang w:eastAsia="ru-RU"/>
              </w:rPr>
              <w:t>/</w:t>
            </w:r>
            <w:proofErr w:type="spellStart"/>
            <w:r w:rsidRPr="003F2A05">
              <w:rPr>
                <w:rFonts w:ascii="Times New Roman" w:eastAsia="Times New Roman" w:hAnsi="Times New Roman" w:cs="Times New Roman"/>
                <w:color w:val="000000"/>
                <w:sz w:val="24"/>
                <w:szCs w:val="24"/>
                <w:lang w:eastAsia="ru-RU"/>
              </w:rPr>
              <w:t>зборів</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виникнення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необхідності</w:t>
            </w:r>
            <w:proofErr w:type="spellEnd"/>
            <w:r w:rsidRPr="003F2A05">
              <w:rPr>
                <w:rFonts w:ascii="Times New Roman" w:eastAsia="Times New Roman" w:hAnsi="Times New Roman" w:cs="Times New Roman"/>
                <w:color w:val="000000"/>
                <w:sz w:val="24"/>
                <w:szCs w:val="24"/>
                <w:lang w:eastAsia="ru-RU"/>
              </w:rPr>
              <w:t xml:space="preserve"> у </w:t>
            </w:r>
            <w:proofErr w:type="spellStart"/>
            <w:r w:rsidRPr="003F2A05">
              <w:rPr>
                <w:rFonts w:ascii="Times New Roman" w:eastAsia="Times New Roman" w:hAnsi="Times New Roman" w:cs="Times New Roman"/>
                <w:color w:val="000000"/>
                <w:sz w:val="24"/>
                <w:szCs w:val="24"/>
                <w:lang w:eastAsia="ru-RU"/>
              </w:rPr>
              <w:t>сплаті</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податків</w:t>
            </w:r>
            <w:proofErr w:type="spellEnd"/>
            <w:r w:rsidRPr="003F2A05">
              <w:rPr>
                <w:rFonts w:ascii="Times New Roman" w:eastAsia="Times New Roman" w:hAnsi="Times New Roman" w:cs="Times New Roman"/>
                <w:color w:val="000000"/>
                <w:sz w:val="24"/>
                <w:szCs w:val="24"/>
                <w:lang w:eastAsia="ru-RU"/>
              </w:rPr>
              <w:t>/</w:t>
            </w:r>
            <w:proofErr w:type="spellStart"/>
            <w:r w:rsidRPr="003F2A05">
              <w:rPr>
                <w:rFonts w:ascii="Times New Roman" w:eastAsia="Times New Roman" w:hAnsi="Times New Roman" w:cs="Times New Roman"/>
                <w:color w:val="000000"/>
                <w:sz w:val="24"/>
                <w:szCs w:val="24"/>
                <w:lang w:eastAsia="ru-RU"/>
              </w:rPr>
              <w:t>зборів</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гривень</w:t>
            </w:r>
            <w:proofErr w:type="spellEnd"/>
          </w:p>
        </w:tc>
        <w:tc>
          <w:tcPr>
            <w:tcW w:w="1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r>
      <w:tr w:rsidR="009060DF" w:rsidRPr="003F2A05" w:rsidTr="006E00A3">
        <w:trPr>
          <w:trHeight w:val="20"/>
        </w:trPr>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3</w:t>
            </w:r>
          </w:p>
        </w:tc>
        <w:tc>
          <w:tcPr>
            <w:tcW w:w="5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ind w:left="40"/>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Витрати</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пов'язані</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із</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веденням</w:t>
            </w:r>
            <w:proofErr w:type="spellEnd"/>
            <w:r w:rsidRPr="003F2A05">
              <w:rPr>
                <w:rFonts w:ascii="Times New Roman" w:eastAsia="Times New Roman" w:hAnsi="Times New Roman" w:cs="Times New Roman"/>
                <w:color w:val="000000"/>
                <w:sz w:val="24"/>
                <w:szCs w:val="24"/>
                <w:lang w:eastAsia="ru-RU"/>
              </w:rPr>
              <w:t xml:space="preserve"> </w:t>
            </w:r>
            <w:proofErr w:type="spellStart"/>
            <w:proofErr w:type="gramStart"/>
            <w:r w:rsidRPr="003F2A05">
              <w:rPr>
                <w:rFonts w:ascii="Times New Roman" w:eastAsia="Times New Roman" w:hAnsi="Times New Roman" w:cs="Times New Roman"/>
                <w:color w:val="000000"/>
                <w:sz w:val="24"/>
                <w:szCs w:val="24"/>
                <w:lang w:eastAsia="ru-RU"/>
              </w:rPr>
              <w:t>обл</w:t>
            </w:r>
            <w:proofErr w:type="gramEnd"/>
            <w:r w:rsidRPr="003F2A05">
              <w:rPr>
                <w:rFonts w:ascii="Times New Roman" w:eastAsia="Times New Roman" w:hAnsi="Times New Roman" w:cs="Times New Roman"/>
                <w:color w:val="000000"/>
                <w:sz w:val="24"/>
                <w:szCs w:val="24"/>
                <w:lang w:eastAsia="ru-RU"/>
              </w:rPr>
              <w:t>іку</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підготовкою</w:t>
            </w:r>
            <w:proofErr w:type="spellEnd"/>
            <w:r w:rsidRPr="003F2A05">
              <w:rPr>
                <w:rFonts w:ascii="Times New Roman" w:eastAsia="Times New Roman" w:hAnsi="Times New Roman" w:cs="Times New Roman"/>
                <w:color w:val="000000"/>
                <w:sz w:val="24"/>
                <w:szCs w:val="24"/>
                <w:lang w:eastAsia="ru-RU"/>
              </w:rPr>
              <w:t xml:space="preserve"> та </w:t>
            </w:r>
            <w:proofErr w:type="spellStart"/>
            <w:r w:rsidRPr="003F2A05">
              <w:rPr>
                <w:rFonts w:ascii="Times New Roman" w:eastAsia="Times New Roman" w:hAnsi="Times New Roman" w:cs="Times New Roman"/>
                <w:color w:val="000000"/>
                <w:sz w:val="24"/>
                <w:szCs w:val="24"/>
                <w:lang w:eastAsia="ru-RU"/>
              </w:rPr>
              <w:t>поданням</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звітності</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державним</w:t>
            </w:r>
            <w:proofErr w:type="spellEnd"/>
            <w:r w:rsidRPr="003F2A05">
              <w:rPr>
                <w:rFonts w:ascii="Times New Roman" w:eastAsia="Times New Roman" w:hAnsi="Times New Roman" w:cs="Times New Roman"/>
                <w:color w:val="000000"/>
                <w:sz w:val="24"/>
                <w:szCs w:val="24"/>
                <w:lang w:eastAsia="ru-RU"/>
              </w:rPr>
              <w:t xml:space="preserve"> органам, </w:t>
            </w:r>
            <w:proofErr w:type="spellStart"/>
            <w:r w:rsidRPr="003F2A05">
              <w:rPr>
                <w:rFonts w:ascii="Times New Roman" w:eastAsia="Times New Roman" w:hAnsi="Times New Roman" w:cs="Times New Roman"/>
                <w:color w:val="000000"/>
                <w:sz w:val="24"/>
                <w:szCs w:val="24"/>
                <w:lang w:eastAsia="ru-RU"/>
              </w:rPr>
              <w:t>гривень</w:t>
            </w:r>
            <w:proofErr w:type="spellEnd"/>
          </w:p>
        </w:tc>
        <w:tc>
          <w:tcPr>
            <w:tcW w:w="1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r>
      <w:tr w:rsidR="009060DF" w:rsidRPr="003F2A05" w:rsidTr="006E00A3">
        <w:trPr>
          <w:trHeight w:val="20"/>
        </w:trPr>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4</w:t>
            </w:r>
          </w:p>
        </w:tc>
        <w:tc>
          <w:tcPr>
            <w:tcW w:w="5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ind w:left="40"/>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Витрати</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пов'язані</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з</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адмініструванням</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заходів</w:t>
            </w:r>
            <w:proofErr w:type="spellEnd"/>
            <w:r w:rsidRPr="003F2A05">
              <w:rPr>
                <w:rFonts w:ascii="Times New Roman" w:eastAsia="Times New Roman" w:hAnsi="Times New Roman" w:cs="Times New Roman"/>
                <w:color w:val="000000"/>
                <w:sz w:val="24"/>
                <w:szCs w:val="24"/>
                <w:lang w:eastAsia="ru-RU"/>
              </w:rPr>
              <w:t xml:space="preserve"> державного </w:t>
            </w:r>
            <w:proofErr w:type="spellStart"/>
            <w:r w:rsidRPr="003F2A05">
              <w:rPr>
                <w:rFonts w:ascii="Times New Roman" w:eastAsia="Times New Roman" w:hAnsi="Times New Roman" w:cs="Times New Roman"/>
                <w:color w:val="000000"/>
                <w:sz w:val="24"/>
                <w:szCs w:val="24"/>
                <w:lang w:eastAsia="ru-RU"/>
              </w:rPr>
              <w:t>нагляду</w:t>
            </w:r>
            <w:proofErr w:type="spellEnd"/>
            <w:r w:rsidRPr="003F2A05">
              <w:rPr>
                <w:rFonts w:ascii="Times New Roman" w:eastAsia="Times New Roman" w:hAnsi="Times New Roman" w:cs="Times New Roman"/>
                <w:color w:val="000000"/>
                <w:sz w:val="24"/>
                <w:szCs w:val="24"/>
                <w:lang w:eastAsia="ru-RU"/>
              </w:rPr>
              <w:t xml:space="preserve"> (контролю) (</w:t>
            </w:r>
            <w:proofErr w:type="spellStart"/>
            <w:r w:rsidRPr="003F2A05">
              <w:rPr>
                <w:rFonts w:ascii="Times New Roman" w:eastAsia="Times New Roman" w:hAnsi="Times New Roman" w:cs="Times New Roman"/>
                <w:color w:val="000000"/>
                <w:sz w:val="24"/>
                <w:szCs w:val="24"/>
                <w:lang w:eastAsia="ru-RU"/>
              </w:rPr>
              <w:t>перевірок</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штрафних</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санкцій</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виконання</w:t>
            </w:r>
            <w:proofErr w:type="spellEnd"/>
            <w:r w:rsidRPr="003F2A05">
              <w:rPr>
                <w:rFonts w:ascii="Times New Roman" w:eastAsia="Times New Roman" w:hAnsi="Times New Roman" w:cs="Times New Roman"/>
                <w:color w:val="000000"/>
                <w:sz w:val="24"/>
                <w:szCs w:val="24"/>
                <w:lang w:eastAsia="ru-RU"/>
              </w:rPr>
              <w:t xml:space="preserve"> </w:t>
            </w:r>
            <w:proofErr w:type="spellStart"/>
            <w:proofErr w:type="gramStart"/>
            <w:r w:rsidRPr="003F2A05">
              <w:rPr>
                <w:rFonts w:ascii="Times New Roman" w:eastAsia="Times New Roman" w:hAnsi="Times New Roman" w:cs="Times New Roman"/>
                <w:color w:val="000000"/>
                <w:sz w:val="24"/>
                <w:szCs w:val="24"/>
                <w:lang w:eastAsia="ru-RU"/>
              </w:rPr>
              <w:t>р</w:t>
            </w:r>
            <w:proofErr w:type="gramEnd"/>
            <w:r w:rsidRPr="003F2A05">
              <w:rPr>
                <w:rFonts w:ascii="Times New Roman" w:eastAsia="Times New Roman" w:hAnsi="Times New Roman" w:cs="Times New Roman"/>
                <w:color w:val="000000"/>
                <w:sz w:val="24"/>
                <w:szCs w:val="24"/>
                <w:lang w:eastAsia="ru-RU"/>
              </w:rPr>
              <w:t>ішень</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приписів</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тощо</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гривень</w:t>
            </w:r>
            <w:proofErr w:type="spellEnd"/>
          </w:p>
        </w:tc>
        <w:tc>
          <w:tcPr>
            <w:tcW w:w="1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r>
      <w:tr w:rsidR="009060DF" w:rsidRPr="003F2A05" w:rsidTr="006E00A3">
        <w:trPr>
          <w:trHeight w:val="20"/>
        </w:trPr>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5</w:t>
            </w:r>
          </w:p>
        </w:tc>
        <w:tc>
          <w:tcPr>
            <w:tcW w:w="5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ind w:left="40"/>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Витрати</w:t>
            </w:r>
            <w:proofErr w:type="spellEnd"/>
            <w:r w:rsidRPr="003F2A05">
              <w:rPr>
                <w:rFonts w:ascii="Times New Roman" w:eastAsia="Times New Roman" w:hAnsi="Times New Roman" w:cs="Times New Roman"/>
                <w:color w:val="000000"/>
                <w:sz w:val="24"/>
                <w:szCs w:val="24"/>
                <w:lang w:eastAsia="ru-RU"/>
              </w:rPr>
              <w:t xml:space="preserve"> на </w:t>
            </w:r>
            <w:proofErr w:type="spellStart"/>
            <w:r w:rsidRPr="003F2A05">
              <w:rPr>
                <w:rFonts w:ascii="Times New Roman" w:eastAsia="Times New Roman" w:hAnsi="Times New Roman" w:cs="Times New Roman"/>
                <w:color w:val="000000"/>
                <w:sz w:val="24"/>
                <w:szCs w:val="24"/>
                <w:lang w:eastAsia="ru-RU"/>
              </w:rPr>
              <w:t>отримання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адміністративних</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послуг</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дозволів</w:t>
            </w:r>
            <w:proofErr w:type="spellEnd"/>
            <w:r w:rsidRPr="003F2A05">
              <w:rPr>
                <w:rFonts w:ascii="Times New Roman" w:eastAsia="Times New Roman" w:hAnsi="Times New Roman" w:cs="Times New Roman"/>
                <w:color w:val="000000"/>
                <w:sz w:val="24"/>
                <w:szCs w:val="24"/>
                <w:lang w:eastAsia="ru-RU"/>
              </w:rPr>
              <w:t xml:space="preserve">, </w:t>
            </w:r>
            <w:proofErr w:type="spellStart"/>
            <w:proofErr w:type="gramStart"/>
            <w:r w:rsidRPr="003F2A05">
              <w:rPr>
                <w:rFonts w:ascii="Times New Roman" w:eastAsia="Times New Roman" w:hAnsi="Times New Roman" w:cs="Times New Roman"/>
                <w:color w:val="000000"/>
                <w:sz w:val="24"/>
                <w:szCs w:val="24"/>
                <w:lang w:eastAsia="ru-RU"/>
              </w:rPr>
              <w:t>л</w:t>
            </w:r>
            <w:proofErr w:type="gramEnd"/>
            <w:r w:rsidRPr="003F2A05">
              <w:rPr>
                <w:rFonts w:ascii="Times New Roman" w:eastAsia="Times New Roman" w:hAnsi="Times New Roman" w:cs="Times New Roman"/>
                <w:color w:val="000000"/>
                <w:sz w:val="24"/>
                <w:szCs w:val="24"/>
                <w:lang w:eastAsia="ru-RU"/>
              </w:rPr>
              <w:t>іцензій</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сертифікатів</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атестатів</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погоджень</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висновків</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проведення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незалежних</w:t>
            </w:r>
            <w:proofErr w:type="spellEnd"/>
            <w:r w:rsidRPr="003F2A05">
              <w:rPr>
                <w:rFonts w:ascii="Times New Roman" w:eastAsia="Times New Roman" w:hAnsi="Times New Roman" w:cs="Times New Roman"/>
                <w:color w:val="000000"/>
                <w:sz w:val="24"/>
                <w:szCs w:val="24"/>
                <w:lang w:eastAsia="ru-RU"/>
              </w:rPr>
              <w:t>/</w:t>
            </w:r>
            <w:proofErr w:type="spellStart"/>
            <w:r w:rsidRPr="003F2A05">
              <w:rPr>
                <w:rFonts w:ascii="Times New Roman" w:eastAsia="Times New Roman" w:hAnsi="Times New Roman" w:cs="Times New Roman"/>
                <w:color w:val="000000"/>
                <w:sz w:val="24"/>
                <w:szCs w:val="24"/>
                <w:lang w:eastAsia="ru-RU"/>
              </w:rPr>
              <w:t>обов'язкових</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експертиз</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сертифікації</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атестації</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тощо</w:t>
            </w:r>
            <w:proofErr w:type="spellEnd"/>
            <w:r w:rsidRPr="003F2A05">
              <w:rPr>
                <w:rFonts w:ascii="Times New Roman" w:eastAsia="Times New Roman" w:hAnsi="Times New Roman" w:cs="Times New Roman"/>
                <w:color w:val="000000"/>
                <w:sz w:val="24"/>
                <w:szCs w:val="24"/>
                <w:lang w:eastAsia="ru-RU"/>
              </w:rPr>
              <w:t xml:space="preserve">) та </w:t>
            </w:r>
            <w:proofErr w:type="spellStart"/>
            <w:r w:rsidRPr="003F2A05">
              <w:rPr>
                <w:rFonts w:ascii="Times New Roman" w:eastAsia="Times New Roman" w:hAnsi="Times New Roman" w:cs="Times New Roman"/>
                <w:color w:val="000000"/>
                <w:sz w:val="24"/>
                <w:szCs w:val="24"/>
                <w:lang w:eastAsia="ru-RU"/>
              </w:rPr>
              <w:t>інших</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послуг</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проведення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наукових</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інших</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експертиз</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страхування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тощо</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гривень</w:t>
            </w:r>
            <w:proofErr w:type="spellEnd"/>
          </w:p>
        </w:tc>
        <w:tc>
          <w:tcPr>
            <w:tcW w:w="1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r>
      <w:tr w:rsidR="009060DF" w:rsidRPr="003F2A05" w:rsidTr="006E00A3">
        <w:trPr>
          <w:trHeight w:val="20"/>
        </w:trPr>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6</w:t>
            </w:r>
          </w:p>
        </w:tc>
        <w:tc>
          <w:tcPr>
            <w:tcW w:w="5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ind w:left="40"/>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Витрати</w:t>
            </w:r>
            <w:proofErr w:type="spellEnd"/>
            <w:r w:rsidRPr="003F2A05">
              <w:rPr>
                <w:rFonts w:ascii="Times New Roman" w:eastAsia="Times New Roman" w:hAnsi="Times New Roman" w:cs="Times New Roman"/>
                <w:color w:val="000000"/>
                <w:sz w:val="24"/>
                <w:szCs w:val="24"/>
                <w:lang w:eastAsia="ru-RU"/>
              </w:rPr>
              <w:t xml:space="preserve"> на </w:t>
            </w:r>
            <w:proofErr w:type="spellStart"/>
            <w:r w:rsidRPr="003F2A05">
              <w:rPr>
                <w:rFonts w:ascii="Times New Roman" w:eastAsia="Times New Roman" w:hAnsi="Times New Roman" w:cs="Times New Roman"/>
                <w:color w:val="000000"/>
                <w:sz w:val="24"/>
                <w:szCs w:val="24"/>
                <w:lang w:eastAsia="ru-RU"/>
              </w:rPr>
              <w:t>оборотні</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активи</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матеріали</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канцелярські</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товари</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тощо</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гривень</w:t>
            </w:r>
            <w:proofErr w:type="spellEnd"/>
          </w:p>
        </w:tc>
        <w:tc>
          <w:tcPr>
            <w:tcW w:w="1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r>
      <w:tr w:rsidR="009060DF" w:rsidRPr="003F2A05" w:rsidTr="006E00A3">
        <w:trPr>
          <w:trHeight w:val="20"/>
        </w:trPr>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7</w:t>
            </w:r>
          </w:p>
        </w:tc>
        <w:tc>
          <w:tcPr>
            <w:tcW w:w="5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ind w:left="40"/>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Витрати</w:t>
            </w:r>
            <w:proofErr w:type="spellEnd"/>
            <w:r w:rsidRPr="003F2A05">
              <w:rPr>
                <w:rFonts w:ascii="Times New Roman" w:eastAsia="Times New Roman" w:hAnsi="Times New Roman" w:cs="Times New Roman"/>
                <w:color w:val="000000"/>
                <w:sz w:val="24"/>
                <w:szCs w:val="24"/>
                <w:lang w:eastAsia="ru-RU"/>
              </w:rPr>
              <w:t xml:space="preserve">, </w:t>
            </w:r>
            <w:proofErr w:type="spellStart"/>
            <w:proofErr w:type="gramStart"/>
            <w:r w:rsidRPr="003F2A05">
              <w:rPr>
                <w:rFonts w:ascii="Times New Roman" w:eastAsia="Times New Roman" w:hAnsi="Times New Roman" w:cs="Times New Roman"/>
                <w:color w:val="000000"/>
                <w:sz w:val="24"/>
                <w:szCs w:val="24"/>
                <w:lang w:eastAsia="ru-RU"/>
              </w:rPr>
              <w:t>пов'язан</w:t>
            </w:r>
            <w:proofErr w:type="gramEnd"/>
            <w:r w:rsidRPr="003F2A05">
              <w:rPr>
                <w:rFonts w:ascii="Times New Roman" w:eastAsia="Times New Roman" w:hAnsi="Times New Roman" w:cs="Times New Roman"/>
                <w:color w:val="000000"/>
                <w:sz w:val="24"/>
                <w:szCs w:val="24"/>
                <w:lang w:eastAsia="ru-RU"/>
              </w:rPr>
              <w:t>і</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із</w:t>
            </w:r>
            <w:proofErr w:type="spellEnd"/>
            <w:r w:rsidRPr="003F2A05">
              <w:rPr>
                <w:rFonts w:ascii="Times New Roman" w:eastAsia="Times New Roman" w:hAnsi="Times New Roman" w:cs="Times New Roman"/>
                <w:color w:val="000000"/>
                <w:sz w:val="24"/>
                <w:szCs w:val="24"/>
                <w:lang w:eastAsia="ru-RU"/>
              </w:rPr>
              <w:t xml:space="preserve"> наймом </w:t>
            </w:r>
            <w:proofErr w:type="spellStart"/>
            <w:r w:rsidRPr="003F2A05">
              <w:rPr>
                <w:rFonts w:ascii="Times New Roman" w:eastAsia="Times New Roman" w:hAnsi="Times New Roman" w:cs="Times New Roman"/>
                <w:color w:val="000000"/>
                <w:sz w:val="24"/>
                <w:szCs w:val="24"/>
                <w:lang w:eastAsia="ru-RU"/>
              </w:rPr>
              <w:t>додаткового</w:t>
            </w:r>
            <w:proofErr w:type="spellEnd"/>
            <w:r w:rsidRPr="003F2A05">
              <w:rPr>
                <w:rFonts w:ascii="Times New Roman" w:eastAsia="Times New Roman" w:hAnsi="Times New Roman" w:cs="Times New Roman"/>
                <w:color w:val="000000"/>
                <w:sz w:val="24"/>
                <w:szCs w:val="24"/>
                <w:lang w:eastAsia="ru-RU"/>
              </w:rPr>
              <w:t xml:space="preserve"> персоналу, </w:t>
            </w:r>
            <w:proofErr w:type="spellStart"/>
            <w:r w:rsidRPr="003F2A05">
              <w:rPr>
                <w:rFonts w:ascii="Times New Roman" w:eastAsia="Times New Roman" w:hAnsi="Times New Roman" w:cs="Times New Roman"/>
                <w:color w:val="000000"/>
                <w:sz w:val="24"/>
                <w:szCs w:val="24"/>
                <w:lang w:eastAsia="ru-RU"/>
              </w:rPr>
              <w:t>гривень</w:t>
            </w:r>
            <w:proofErr w:type="spellEnd"/>
          </w:p>
        </w:tc>
        <w:tc>
          <w:tcPr>
            <w:tcW w:w="1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r>
      <w:tr w:rsidR="009060DF" w:rsidRPr="003F2A05" w:rsidTr="006E00A3">
        <w:trPr>
          <w:trHeight w:val="20"/>
        </w:trPr>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8</w:t>
            </w:r>
          </w:p>
        </w:tc>
        <w:tc>
          <w:tcPr>
            <w:tcW w:w="5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ind w:left="40"/>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Інше</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уточнити</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гривень</w:t>
            </w:r>
            <w:proofErr w:type="spellEnd"/>
          </w:p>
        </w:tc>
        <w:tc>
          <w:tcPr>
            <w:tcW w:w="1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r>
      <w:tr w:rsidR="009060DF" w:rsidRPr="003F2A05" w:rsidTr="006E00A3">
        <w:trPr>
          <w:trHeight w:val="20"/>
        </w:trPr>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9</w:t>
            </w:r>
          </w:p>
        </w:tc>
        <w:tc>
          <w:tcPr>
            <w:tcW w:w="5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ind w:left="40"/>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РАЗОМ (сума </w:t>
            </w:r>
            <w:proofErr w:type="spellStart"/>
            <w:r w:rsidRPr="003F2A05">
              <w:rPr>
                <w:rFonts w:ascii="Times New Roman" w:eastAsia="Times New Roman" w:hAnsi="Times New Roman" w:cs="Times New Roman"/>
                <w:color w:val="000000"/>
                <w:sz w:val="24"/>
                <w:szCs w:val="24"/>
                <w:lang w:eastAsia="ru-RU"/>
              </w:rPr>
              <w:t>рядків</w:t>
            </w:r>
            <w:proofErr w:type="spellEnd"/>
            <w:r w:rsidRPr="003F2A05">
              <w:rPr>
                <w:rFonts w:ascii="Times New Roman" w:eastAsia="Times New Roman" w:hAnsi="Times New Roman" w:cs="Times New Roman"/>
                <w:color w:val="000000"/>
                <w:sz w:val="24"/>
                <w:szCs w:val="24"/>
                <w:lang w:eastAsia="ru-RU"/>
              </w:rPr>
              <w:t xml:space="preserve">: 1 + 2 + 3 + 4 + 5 + 6 + 7 + 8), </w:t>
            </w:r>
            <w:proofErr w:type="spellStart"/>
            <w:r w:rsidRPr="003F2A05">
              <w:rPr>
                <w:rFonts w:ascii="Times New Roman" w:eastAsia="Times New Roman" w:hAnsi="Times New Roman" w:cs="Times New Roman"/>
                <w:color w:val="000000"/>
                <w:sz w:val="24"/>
                <w:szCs w:val="24"/>
                <w:lang w:eastAsia="ru-RU"/>
              </w:rPr>
              <w:t>гривень</w:t>
            </w:r>
            <w:proofErr w:type="spellEnd"/>
          </w:p>
        </w:tc>
        <w:tc>
          <w:tcPr>
            <w:tcW w:w="1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r>
      <w:tr w:rsidR="009060DF" w:rsidRPr="003F2A05" w:rsidTr="006E00A3">
        <w:trPr>
          <w:trHeight w:val="20"/>
        </w:trPr>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10</w:t>
            </w:r>
          </w:p>
        </w:tc>
        <w:tc>
          <w:tcPr>
            <w:tcW w:w="5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ind w:left="40"/>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Кількість</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суб</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єктів</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господарювання</w:t>
            </w:r>
            <w:proofErr w:type="spellEnd"/>
            <w:r w:rsidRPr="003F2A05">
              <w:rPr>
                <w:rFonts w:ascii="Times New Roman" w:eastAsia="Times New Roman" w:hAnsi="Times New Roman" w:cs="Times New Roman"/>
                <w:color w:val="000000"/>
                <w:sz w:val="24"/>
                <w:szCs w:val="24"/>
                <w:lang w:eastAsia="ru-RU"/>
              </w:rPr>
              <w:t xml:space="preserve"> великого та </w:t>
            </w:r>
            <w:proofErr w:type="spellStart"/>
            <w:r w:rsidRPr="003F2A05">
              <w:rPr>
                <w:rFonts w:ascii="Times New Roman" w:eastAsia="Times New Roman" w:hAnsi="Times New Roman" w:cs="Times New Roman"/>
                <w:color w:val="000000"/>
                <w:sz w:val="24"/>
                <w:szCs w:val="24"/>
                <w:lang w:eastAsia="ru-RU"/>
              </w:rPr>
              <w:t>середнього</w:t>
            </w:r>
            <w:proofErr w:type="spellEnd"/>
            <w:r w:rsidRPr="003F2A05">
              <w:rPr>
                <w:rFonts w:ascii="Times New Roman" w:eastAsia="Times New Roman" w:hAnsi="Times New Roman" w:cs="Times New Roman"/>
                <w:color w:val="000000"/>
                <w:sz w:val="24"/>
                <w:szCs w:val="24"/>
                <w:lang w:eastAsia="ru-RU"/>
              </w:rPr>
              <w:t xml:space="preserve"> </w:t>
            </w:r>
            <w:proofErr w:type="spellStart"/>
            <w:proofErr w:type="gramStart"/>
            <w:r w:rsidRPr="003F2A05">
              <w:rPr>
                <w:rFonts w:ascii="Times New Roman" w:eastAsia="Times New Roman" w:hAnsi="Times New Roman" w:cs="Times New Roman"/>
                <w:color w:val="000000"/>
                <w:sz w:val="24"/>
                <w:szCs w:val="24"/>
                <w:lang w:eastAsia="ru-RU"/>
              </w:rPr>
              <w:t>п</w:t>
            </w:r>
            <w:proofErr w:type="gramEnd"/>
            <w:r w:rsidRPr="003F2A05">
              <w:rPr>
                <w:rFonts w:ascii="Times New Roman" w:eastAsia="Times New Roman" w:hAnsi="Times New Roman" w:cs="Times New Roman"/>
                <w:color w:val="000000"/>
                <w:sz w:val="24"/>
                <w:szCs w:val="24"/>
                <w:lang w:eastAsia="ru-RU"/>
              </w:rPr>
              <w:t>ідприємництва</w:t>
            </w:r>
            <w:proofErr w:type="spellEnd"/>
            <w:r w:rsidRPr="003F2A05">
              <w:rPr>
                <w:rFonts w:ascii="Times New Roman" w:eastAsia="Times New Roman" w:hAnsi="Times New Roman" w:cs="Times New Roman"/>
                <w:color w:val="000000"/>
                <w:sz w:val="24"/>
                <w:szCs w:val="24"/>
                <w:lang w:eastAsia="ru-RU"/>
              </w:rPr>
              <w:t xml:space="preserve">, на </w:t>
            </w:r>
            <w:proofErr w:type="spellStart"/>
            <w:r w:rsidRPr="003F2A05">
              <w:rPr>
                <w:rFonts w:ascii="Times New Roman" w:eastAsia="Times New Roman" w:hAnsi="Times New Roman" w:cs="Times New Roman"/>
                <w:color w:val="000000"/>
                <w:sz w:val="24"/>
                <w:szCs w:val="24"/>
                <w:lang w:eastAsia="ru-RU"/>
              </w:rPr>
              <w:t>яких</w:t>
            </w:r>
            <w:proofErr w:type="spellEnd"/>
            <w:r w:rsidRPr="003F2A05">
              <w:rPr>
                <w:rFonts w:ascii="Times New Roman" w:eastAsia="Times New Roman" w:hAnsi="Times New Roman" w:cs="Times New Roman"/>
                <w:color w:val="000000"/>
                <w:sz w:val="24"/>
                <w:szCs w:val="24"/>
                <w:lang w:eastAsia="ru-RU"/>
              </w:rPr>
              <w:t xml:space="preserve"> буде </w:t>
            </w:r>
            <w:proofErr w:type="spellStart"/>
            <w:r w:rsidRPr="003F2A05">
              <w:rPr>
                <w:rFonts w:ascii="Times New Roman" w:eastAsia="Times New Roman" w:hAnsi="Times New Roman" w:cs="Times New Roman"/>
                <w:color w:val="000000"/>
                <w:sz w:val="24"/>
                <w:szCs w:val="24"/>
                <w:lang w:eastAsia="ru-RU"/>
              </w:rPr>
              <w:t>поширено</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регулювання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одиниць</w:t>
            </w:r>
            <w:proofErr w:type="spellEnd"/>
          </w:p>
        </w:tc>
        <w:tc>
          <w:tcPr>
            <w:tcW w:w="1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6E00A3" w:rsidRDefault="00347A55" w:rsidP="006E00A3">
            <w:pPr>
              <w:spacing w:after="0" w:line="20" w:lineRule="atLeast"/>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8</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6E00A3" w:rsidRDefault="00347A55" w:rsidP="006E00A3">
            <w:pPr>
              <w:spacing w:after="0" w:line="20" w:lineRule="atLeast"/>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8</w:t>
            </w:r>
          </w:p>
        </w:tc>
      </w:tr>
      <w:tr w:rsidR="009060DF" w:rsidRPr="003F2A05" w:rsidTr="006E00A3">
        <w:trPr>
          <w:trHeight w:val="20"/>
        </w:trPr>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11</w:t>
            </w:r>
          </w:p>
        </w:tc>
        <w:tc>
          <w:tcPr>
            <w:tcW w:w="5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9060DF" w:rsidP="006E00A3">
            <w:pPr>
              <w:spacing w:after="0" w:line="20" w:lineRule="atLeast"/>
              <w:ind w:left="40"/>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Сумарні</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витрати</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суб'єктів</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господарювання</w:t>
            </w:r>
            <w:proofErr w:type="spellEnd"/>
            <w:r w:rsidRPr="003F2A05">
              <w:rPr>
                <w:rFonts w:ascii="Times New Roman" w:eastAsia="Times New Roman" w:hAnsi="Times New Roman" w:cs="Times New Roman"/>
                <w:color w:val="000000"/>
                <w:sz w:val="24"/>
                <w:szCs w:val="24"/>
                <w:lang w:eastAsia="ru-RU"/>
              </w:rPr>
              <w:t xml:space="preserve"> великого та </w:t>
            </w:r>
            <w:proofErr w:type="spellStart"/>
            <w:r w:rsidRPr="003F2A05">
              <w:rPr>
                <w:rFonts w:ascii="Times New Roman" w:eastAsia="Times New Roman" w:hAnsi="Times New Roman" w:cs="Times New Roman"/>
                <w:color w:val="000000"/>
                <w:sz w:val="24"/>
                <w:szCs w:val="24"/>
                <w:lang w:eastAsia="ru-RU"/>
              </w:rPr>
              <w:t>середнього</w:t>
            </w:r>
            <w:proofErr w:type="spellEnd"/>
            <w:r w:rsidRPr="003F2A05">
              <w:rPr>
                <w:rFonts w:ascii="Times New Roman" w:eastAsia="Times New Roman" w:hAnsi="Times New Roman" w:cs="Times New Roman"/>
                <w:color w:val="000000"/>
                <w:sz w:val="24"/>
                <w:szCs w:val="24"/>
                <w:lang w:eastAsia="ru-RU"/>
              </w:rPr>
              <w:t xml:space="preserve"> </w:t>
            </w:r>
            <w:proofErr w:type="spellStart"/>
            <w:proofErr w:type="gramStart"/>
            <w:r w:rsidRPr="003F2A05">
              <w:rPr>
                <w:rFonts w:ascii="Times New Roman" w:eastAsia="Times New Roman" w:hAnsi="Times New Roman" w:cs="Times New Roman"/>
                <w:color w:val="000000"/>
                <w:sz w:val="24"/>
                <w:szCs w:val="24"/>
                <w:lang w:eastAsia="ru-RU"/>
              </w:rPr>
              <w:t>п</w:t>
            </w:r>
            <w:proofErr w:type="gramEnd"/>
            <w:r w:rsidRPr="003F2A05">
              <w:rPr>
                <w:rFonts w:ascii="Times New Roman" w:eastAsia="Times New Roman" w:hAnsi="Times New Roman" w:cs="Times New Roman"/>
                <w:color w:val="000000"/>
                <w:sz w:val="24"/>
                <w:szCs w:val="24"/>
                <w:lang w:eastAsia="ru-RU"/>
              </w:rPr>
              <w:t>ідприємництва</w:t>
            </w:r>
            <w:proofErr w:type="spellEnd"/>
            <w:r w:rsidRPr="003F2A05">
              <w:rPr>
                <w:rFonts w:ascii="Times New Roman" w:eastAsia="Times New Roman" w:hAnsi="Times New Roman" w:cs="Times New Roman"/>
                <w:color w:val="000000"/>
                <w:sz w:val="24"/>
                <w:szCs w:val="24"/>
                <w:lang w:eastAsia="ru-RU"/>
              </w:rPr>
              <w:t xml:space="preserve">, на </w:t>
            </w:r>
            <w:proofErr w:type="spellStart"/>
            <w:r w:rsidRPr="003F2A05">
              <w:rPr>
                <w:rFonts w:ascii="Times New Roman" w:eastAsia="Times New Roman" w:hAnsi="Times New Roman" w:cs="Times New Roman"/>
                <w:color w:val="000000"/>
                <w:sz w:val="24"/>
                <w:szCs w:val="24"/>
                <w:lang w:eastAsia="ru-RU"/>
              </w:rPr>
              <w:t>виконання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регулювання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вартість</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регулювання</w:t>
            </w:r>
            <w:proofErr w:type="spellEnd"/>
            <w:r w:rsidRPr="003F2A05">
              <w:rPr>
                <w:rFonts w:ascii="Times New Roman" w:eastAsia="Times New Roman" w:hAnsi="Times New Roman" w:cs="Times New Roman"/>
                <w:color w:val="000000"/>
                <w:sz w:val="24"/>
                <w:szCs w:val="24"/>
                <w:lang w:eastAsia="ru-RU"/>
              </w:rPr>
              <w:t xml:space="preserve">) (рядок 9 </w:t>
            </w:r>
            <w:proofErr w:type="spellStart"/>
            <w:r w:rsidRPr="003F2A05">
              <w:rPr>
                <w:rFonts w:ascii="Times New Roman" w:eastAsia="Times New Roman" w:hAnsi="Times New Roman" w:cs="Times New Roman"/>
                <w:color w:val="000000"/>
                <w:sz w:val="24"/>
                <w:szCs w:val="24"/>
                <w:lang w:eastAsia="ru-RU"/>
              </w:rPr>
              <w:t>х</w:t>
            </w:r>
            <w:proofErr w:type="spellEnd"/>
            <w:r w:rsidRPr="003F2A05">
              <w:rPr>
                <w:rFonts w:ascii="Times New Roman" w:eastAsia="Times New Roman" w:hAnsi="Times New Roman" w:cs="Times New Roman"/>
                <w:color w:val="000000"/>
                <w:sz w:val="24"/>
                <w:szCs w:val="24"/>
                <w:lang w:eastAsia="ru-RU"/>
              </w:rPr>
              <w:t xml:space="preserve"> рядок 10), </w:t>
            </w:r>
            <w:proofErr w:type="spellStart"/>
            <w:r w:rsidRPr="003F2A05">
              <w:rPr>
                <w:rFonts w:ascii="Times New Roman" w:eastAsia="Times New Roman" w:hAnsi="Times New Roman" w:cs="Times New Roman"/>
                <w:color w:val="000000"/>
                <w:sz w:val="24"/>
                <w:szCs w:val="24"/>
                <w:lang w:eastAsia="ru-RU"/>
              </w:rPr>
              <w:t>гривень</w:t>
            </w:r>
            <w:proofErr w:type="spellEnd"/>
          </w:p>
        </w:tc>
        <w:tc>
          <w:tcPr>
            <w:tcW w:w="1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6E00A3" w:rsidP="006E00A3">
            <w:pPr>
              <w:spacing w:after="0" w:line="20"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0*</w:t>
            </w:r>
            <w:r w:rsidR="00347A55">
              <w:rPr>
                <w:rFonts w:ascii="Times New Roman" w:eastAsia="Times New Roman" w:hAnsi="Times New Roman" w:cs="Times New Roman"/>
                <w:color w:val="000000"/>
                <w:sz w:val="24"/>
                <w:szCs w:val="24"/>
                <w:lang w:val="uk-UA" w:eastAsia="ru-RU"/>
              </w:rPr>
              <w:t>8</w:t>
            </w:r>
            <w:r w:rsidR="009060DF" w:rsidRPr="003F2A05">
              <w:rPr>
                <w:rFonts w:ascii="Times New Roman" w:eastAsia="Times New Roman" w:hAnsi="Times New Roman" w:cs="Times New Roman"/>
                <w:color w:val="000000"/>
                <w:sz w:val="24"/>
                <w:szCs w:val="24"/>
                <w:lang w:eastAsia="ru-RU"/>
              </w:rPr>
              <w:t>=0</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060DF" w:rsidRPr="003F2A05" w:rsidRDefault="006E00A3" w:rsidP="006E00A3">
            <w:pPr>
              <w:spacing w:after="0" w:line="20"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0*</w:t>
            </w:r>
            <w:r w:rsidR="00347A55">
              <w:rPr>
                <w:rFonts w:ascii="Times New Roman" w:eastAsia="Times New Roman" w:hAnsi="Times New Roman" w:cs="Times New Roman"/>
                <w:color w:val="000000"/>
                <w:sz w:val="24"/>
                <w:szCs w:val="24"/>
                <w:lang w:val="uk-UA" w:eastAsia="ru-RU"/>
              </w:rPr>
              <w:t>8</w:t>
            </w:r>
            <w:r w:rsidR="009060DF" w:rsidRPr="003F2A05">
              <w:rPr>
                <w:rFonts w:ascii="Times New Roman" w:eastAsia="Times New Roman" w:hAnsi="Times New Roman" w:cs="Times New Roman"/>
                <w:color w:val="000000"/>
                <w:sz w:val="24"/>
                <w:szCs w:val="24"/>
                <w:lang w:eastAsia="ru-RU"/>
              </w:rPr>
              <w:t>=0</w:t>
            </w:r>
          </w:p>
        </w:tc>
      </w:tr>
    </w:tbl>
    <w:p w:rsidR="009060DF" w:rsidRDefault="009060DF" w:rsidP="0014743B">
      <w:pPr>
        <w:spacing w:after="0" w:line="240" w:lineRule="auto"/>
        <w:rPr>
          <w:rFonts w:ascii="Times New Roman" w:eastAsia="Times New Roman" w:hAnsi="Times New Roman" w:cs="Times New Roman"/>
          <w:b/>
          <w:bCs/>
          <w:color w:val="000000"/>
          <w:sz w:val="24"/>
          <w:szCs w:val="24"/>
          <w:lang w:val="uk-UA" w:eastAsia="ru-RU"/>
        </w:rPr>
      </w:pPr>
    </w:p>
    <w:p w:rsidR="00D01FCF" w:rsidRDefault="00D01FCF" w:rsidP="0014743B">
      <w:pPr>
        <w:spacing w:after="0" w:line="240" w:lineRule="auto"/>
        <w:rPr>
          <w:rFonts w:ascii="Times New Roman" w:eastAsia="Times New Roman" w:hAnsi="Times New Roman" w:cs="Times New Roman"/>
          <w:b/>
          <w:bCs/>
          <w:color w:val="000000"/>
          <w:sz w:val="24"/>
          <w:szCs w:val="24"/>
          <w:lang w:val="uk-UA" w:eastAsia="ru-RU"/>
        </w:rPr>
      </w:pPr>
    </w:p>
    <w:p w:rsidR="00D01FCF" w:rsidRDefault="00D01FCF" w:rsidP="0014743B">
      <w:pPr>
        <w:spacing w:after="0" w:line="240" w:lineRule="auto"/>
        <w:rPr>
          <w:rFonts w:ascii="Times New Roman" w:eastAsia="Times New Roman" w:hAnsi="Times New Roman" w:cs="Times New Roman"/>
          <w:b/>
          <w:bCs/>
          <w:color w:val="000000"/>
          <w:sz w:val="24"/>
          <w:szCs w:val="24"/>
          <w:lang w:val="uk-UA" w:eastAsia="ru-RU"/>
        </w:rPr>
      </w:pPr>
    </w:p>
    <w:p w:rsidR="00D01FCF" w:rsidRDefault="00D01FCF" w:rsidP="0014743B">
      <w:pPr>
        <w:spacing w:after="0" w:line="240" w:lineRule="auto"/>
        <w:rPr>
          <w:rFonts w:ascii="Times New Roman" w:eastAsia="Times New Roman" w:hAnsi="Times New Roman" w:cs="Times New Roman"/>
          <w:b/>
          <w:bCs/>
          <w:color w:val="000000"/>
          <w:sz w:val="24"/>
          <w:szCs w:val="24"/>
          <w:lang w:val="uk-UA" w:eastAsia="ru-RU"/>
        </w:rPr>
      </w:pPr>
    </w:p>
    <w:p w:rsidR="009060DF" w:rsidRDefault="009060DF" w:rsidP="0014743B">
      <w:pPr>
        <w:spacing w:after="0" w:line="240" w:lineRule="auto"/>
        <w:rPr>
          <w:rFonts w:ascii="Times New Roman" w:eastAsia="Times New Roman" w:hAnsi="Times New Roman" w:cs="Times New Roman"/>
          <w:b/>
          <w:bCs/>
          <w:color w:val="000000"/>
          <w:sz w:val="24"/>
          <w:szCs w:val="24"/>
          <w:lang w:val="uk-UA" w:eastAsia="ru-RU"/>
        </w:rPr>
      </w:pPr>
    </w:p>
    <w:p w:rsidR="0014743B" w:rsidRPr="00D01FCF" w:rsidRDefault="0014743B" w:rsidP="0014743B">
      <w:pPr>
        <w:spacing w:after="0" w:line="240" w:lineRule="auto"/>
        <w:rPr>
          <w:rFonts w:ascii="Times New Roman" w:eastAsia="Times New Roman" w:hAnsi="Times New Roman" w:cs="Times New Roman"/>
          <w:color w:val="000000"/>
          <w:sz w:val="24"/>
          <w:szCs w:val="24"/>
          <w:lang w:eastAsia="ru-RU"/>
        </w:rPr>
      </w:pPr>
      <w:r w:rsidRPr="00D01FCF">
        <w:rPr>
          <w:rFonts w:ascii="Times New Roman" w:eastAsia="Times New Roman" w:hAnsi="Times New Roman" w:cs="Times New Roman"/>
          <w:b/>
          <w:bCs/>
          <w:color w:val="000000"/>
          <w:sz w:val="24"/>
          <w:szCs w:val="24"/>
          <w:lang w:eastAsia="ru-RU"/>
        </w:rPr>
        <w:lastRenderedPageBreak/>
        <w:t> </w:t>
      </w:r>
      <w:r w:rsidRPr="00D01FCF">
        <w:rPr>
          <w:rFonts w:ascii="Times New Roman" w:eastAsia="Times New Roman" w:hAnsi="Times New Roman" w:cs="Times New Roman"/>
          <w:b/>
          <w:bCs/>
          <w:color w:val="000000"/>
          <w:sz w:val="24"/>
          <w:szCs w:val="24"/>
          <w:lang w:val="uk-UA" w:eastAsia="ru-RU"/>
        </w:rPr>
        <w:t xml:space="preserve"> </w:t>
      </w:r>
      <w:r w:rsidR="006E00A3" w:rsidRPr="00D01FCF">
        <w:rPr>
          <w:rFonts w:ascii="Times New Roman" w:eastAsia="Times New Roman" w:hAnsi="Times New Roman" w:cs="Times New Roman"/>
          <w:b/>
          <w:bCs/>
          <w:color w:val="000000"/>
          <w:sz w:val="24"/>
          <w:szCs w:val="24"/>
          <w:lang w:eastAsia="ru-RU"/>
        </w:rPr>
        <w:t> </w:t>
      </w:r>
      <w:r w:rsidR="006E00A3" w:rsidRPr="00D01FCF">
        <w:rPr>
          <w:rFonts w:ascii="Times New Roman" w:eastAsia="Times New Roman" w:hAnsi="Times New Roman" w:cs="Times New Roman"/>
          <w:b/>
          <w:bCs/>
          <w:color w:val="000000"/>
          <w:sz w:val="24"/>
          <w:szCs w:val="24"/>
          <w:lang w:val="uk-UA" w:eastAsia="ru-RU"/>
        </w:rPr>
        <w:t>4</w:t>
      </w:r>
      <w:r w:rsidRPr="00D01FCF">
        <w:rPr>
          <w:rFonts w:ascii="Times New Roman" w:eastAsia="Times New Roman" w:hAnsi="Times New Roman" w:cs="Times New Roman"/>
          <w:b/>
          <w:bCs/>
          <w:color w:val="000000"/>
          <w:sz w:val="24"/>
          <w:szCs w:val="24"/>
          <w:lang w:eastAsia="ru-RU"/>
        </w:rPr>
        <w:t>.  </w:t>
      </w:r>
      <w:proofErr w:type="spellStart"/>
      <w:r w:rsidRPr="00D01FCF">
        <w:rPr>
          <w:rFonts w:ascii="Times New Roman" w:eastAsia="Times New Roman" w:hAnsi="Times New Roman" w:cs="Times New Roman"/>
          <w:b/>
          <w:bCs/>
          <w:color w:val="000000"/>
          <w:sz w:val="24"/>
          <w:szCs w:val="24"/>
          <w:lang w:eastAsia="ru-RU"/>
        </w:rPr>
        <w:t>Вибі</w:t>
      </w:r>
      <w:proofErr w:type="gramStart"/>
      <w:r w:rsidRPr="00D01FCF">
        <w:rPr>
          <w:rFonts w:ascii="Times New Roman" w:eastAsia="Times New Roman" w:hAnsi="Times New Roman" w:cs="Times New Roman"/>
          <w:b/>
          <w:bCs/>
          <w:color w:val="000000"/>
          <w:sz w:val="24"/>
          <w:szCs w:val="24"/>
          <w:lang w:eastAsia="ru-RU"/>
        </w:rPr>
        <w:t>р</w:t>
      </w:r>
      <w:proofErr w:type="spellEnd"/>
      <w:proofErr w:type="gramEnd"/>
      <w:r w:rsidRPr="00D01FCF">
        <w:rPr>
          <w:rFonts w:ascii="Times New Roman" w:eastAsia="Times New Roman" w:hAnsi="Times New Roman" w:cs="Times New Roman"/>
          <w:b/>
          <w:bCs/>
          <w:color w:val="000000"/>
          <w:sz w:val="24"/>
          <w:szCs w:val="24"/>
          <w:lang w:eastAsia="ru-RU"/>
        </w:rPr>
        <w:t xml:space="preserve"> </w:t>
      </w:r>
      <w:proofErr w:type="spellStart"/>
      <w:r w:rsidRPr="00D01FCF">
        <w:rPr>
          <w:rFonts w:ascii="Times New Roman" w:eastAsia="Times New Roman" w:hAnsi="Times New Roman" w:cs="Times New Roman"/>
          <w:b/>
          <w:bCs/>
          <w:color w:val="000000"/>
          <w:sz w:val="24"/>
          <w:szCs w:val="24"/>
          <w:lang w:eastAsia="ru-RU"/>
        </w:rPr>
        <w:t>найбільш</w:t>
      </w:r>
      <w:proofErr w:type="spellEnd"/>
      <w:r w:rsidRPr="00D01FCF">
        <w:rPr>
          <w:rFonts w:ascii="Times New Roman" w:eastAsia="Times New Roman" w:hAnsi="Times New Roman" w:cs="Times New Roman"/>
          <w:b/>
          <w:bCs/>
          <w:color w:val="000000"/>
          <w:sz w:val="24"/>
          <w:szCs w:val="24"/>
          <w:lang w:eastAsia="ru-RU"/>
        </w:rPr>
        <w:t xml:space="preserve"> оптимального альтернативного способу </w:t>
      </w:r>
      <w:proofErr w:type="spellStart"/>
      <w:r w:rsidRPr="00D01FCF">
        <w:rPr>
          <w:rFonts w:ascii="Times New Roman" w:eastAsia="Times New Roman" w:hAnsi="Times New Roman" w:cs="Times New Roman"/>
          <w:b/>
          <w:bCs/>
          <w:color w:val="000000"/>
          <w:sz w:val="24"/>
          <w:szCs w:val="24"/>
          <w:lang w:eastAsia="ru-RU"/>
        </w:rPr>
        <w:t>досягнення</w:t>
      </w:r>
      <w:proofErr w:type="spellEnd"/>
      <w:r w:rsidRPr="00D01FCF">
        <w:rPr>
          <w:rFonts w:ascii="Times New Roman" w:eastAsia="Times New Roman" w:hAnsi="Times New Roman" w:cs="Times New Roman"/>
          <w:b/>
          <w:bCs/>
          <w:color w:val="000000"/>
          <w:sz w:val="24"/>
          <w:szCs w:val="24"/>
          <w:lang w:eastAsia="ru-RU"/>
        </w:rPr>
        <w:t xml:space="preserve"> </w:t>
      </w:r>
      <w:proofErr w:type="spellStart"/>
      <w:r w:rsidRPr="00D01FCF">
        <w:rPr>
          <w:rFonts w:ascii="Times New Roman" w:eastAsia="Times New Roman" w:hAnsi="Times New Roman" w:cs="Times New Roman"/>
          <w:b/>
          <w:bCs/>
          <w:color w:val="000000"/>
          <w:sz w:val="24"/>
          <w:szCs w:val="24"/>
          <w:lang w:eastAsia="ru-RU"/>
        </w:rPr>
        <w:t>цілей</w:t>
      </w:r>
      <w:proofErr w:type="spellEnd"/>
    </w:p>
    <w:p w:rsidR="0014743B" w:rsidRPr="003F2A05" w:rsidRDefault="0014743B" w:rsidP="0014743B">
      <w:pPr>
        <w:spacing w:after="0" w:line="240" w:lineRule="auto"/>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w:t>
      </w:r>
    </w:p>
    <w:tbl>
      <w:tblPr>
        <w:tblW w:w="0" w:type="auto"/>
        <w:tblInd w:w="-108" w:type="dxa"/>
        <w:tblCellMar>
          <w:top w:w="15" w:type="dxa"/>
          <w:left w:w="15" w:type="dxa"/>
          <w:bottom w:w="15" w:type="dxa"/>
          <w:right w:w="15" w:type="dxa"/>
        </w:tblCellMar>
        <w:tblLook w:val="04A0"/>
      </w:tblPr>
      <w:tblGrid>
        <w:gridCol w:w="3229"/>
        <w:gridCol w:w="3228"/>
        <w:gridCol w:w="3222"/>
      </w:tblGrid>
      <w:tr w:rsidR="00A81045" w:rsidRPr="003F2A05" w:rsidTr="006E00A3">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Рейтинг </w:t>
            </w:r>
            <w:proofErr w:type="spellStart"/>
            <w:r w:rsidRPr="003F2A05">
              <w:rPr>
                <w:rFonts w:ascii="Times New Roman" w:eastAsia="Times New Roman" w:hAnsi="Times New Roman" w:cs="Times New Roman"/>
                <w:color w:val="000000"/>
                <w:sz w:val="24"/>
                <w:szCs w:val="24"/>
                <w:lang w:eastAsia="ru-RU"/>
              </w:rPr>
              <w:t>результативності</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досягнення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цілей</w:t>
            </w:r>
            <w:proofErr w:type="spellEnd"/>
            <w:r w:rsidRPr="003F2A05">
              <w:rPr>
                <w:rFonts w:ascii="Times New Roman" w:eastAsia="Times New Roman" w:hAnsi="Times New Roman" w:cs="Times New Roman"/>
                <w:color w:val="000000"/>
                <w:sz w:val="24"/>
                <w:szCs w:val="24"/>
                <w:lang w:eastAsia="ru-RU"/>
              </w:rPr>
              <w:t xml:space="preserve"> </w:t>
            </w:r>
            <w:proofErr w:type="spellStart"/>
            <w:proofErr w:type="gramStart"/>
            <w:r w:rsidRPr="003F2A05">
              <w:rPr>
                <w:rFonts w:ascii="Times New Roman" w:eastAsia="Times New Roman" w:hAnsi="Times New Roman" w:cs="Times New Roman"/>
                <w:color w:val="000000"/>
                <w:sz w:val="24"/>
                <w:szCs w:val="24"/>
                <w:lang w:eastAsia="ru-RU"/>
              </w:rPr>
              <w:t>п</w:t>
            </w:r>
            <w:proofErr w:type="gramEnd"/>
            <w:r w:rsidRPr="003F2A05">
              <w:rPr>
                <w:rFonts w:ascii="Times New Roman" w:eastAsia="Times New Roman" w:hAnsi="Times New Roman" w:cs="Times New Roman"/>
                <w:color w:val="000000"/>
                <w:sz w:val="24"/>
                <w:szCs w:val="24"/>
                <w:lang w:eastAsia="ru-RU"/>
              </w:rPr>
              <w:t>ід</w:t>
            </w:r>
            <w:proofErr w:type="spellEnd"/>
            <w:r w:rsidRPr="003F2A05">
              <w:rPr>
                <w:rFonts w:ascii="Times New Roman" w:eastAsia="Times New Roman" w:hAnsi="Times New Roman" w:cs="Times New Roman"/>
                <w:color w:val="000000"/>
                <w:sz w:val="24"/>
                <w:szCs w:val="24"/>
                <w:lang w:eastAsia="ru-RU"/>
              </w:rPr>
              <w:t xml:space="preserve"> час </w:t>
            </w:r>
            <w:proofErr w:type="spellStart"/>
            <w:r w:rsidRPr="003F2A05">
              <w:rPr>
                <w:rFonts w:ascii="Times New Roman" w:eastAsia="Times New Roman" w:hAnsi="Times New Roman" w:cs="Times New Roman"/>
                <w:color w:val="000000"/>
                <w:sz w:val="24"/>
                <w:szCs w:val="24"/>
                <w:lang w:eastAsia="ru-RU"/>
              </w:rPr>
              <w:t>вирішення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проблеми</w:t>
            </w:r>
            <w:proofErr w:type="spellEnd"/>
            <w:r w:rsidRPr="003F2A05">
              <w:rPr>
                <w:rFonts w:ascii="Times New Roman" w:eastAsia="Times New Roman" w:hAnsi="Times New Roman" w:cs="Times New Roman"/>
                <w:color w:val="000000"/>
                <w:sz w:val="24"/>
                <w:szCs w:val="24"/>
                <w:lang w:eastAsia="ru-RU"/>
              </w:rPr>
              <w:t>)</w:t>
            </w:r>
          </w:p>
        </w:tc>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Бал </w:t>
            </w:r>
            <w:proofErr w:type="spellStart"/>
            <w:r w:rsidRPr="003F2A05">
              <w:rPr>
                <w:rFonts w:ascii="Times New Roman" w:eastAsia="Times New Roman" w:hAnsi="Times New Roman" w:cs="Times New Roman"/>
                <w:color w:val="000000"/>
                <w:sz w:val="24"/>
                <w:szCs w:val="24"/>
                <w:lang w:eastAsia="ru-RU"/>
              </w:rPr>
              <w:t>результативності</w:t>
            </w:r>
            <w:proofErr w:type="spellEnd"/>
            <w:r w:rsidRPr="003F2A05">
              <w:rPr>
                <w:rFonts w:ascii="Times New Roman" w:eastAsia="Times New Roman" w:hAnsi="Times New Roman" w:cs="Times New Roman"/>
                <w:color w:val="000000"/>
                <w:sz w:val="24"/>
                <w:szCs w:val="24"/>
                <w:lang w:eastAsia="ru-RU"/>
              </w:rPr>
              <w:t xml:space="preserve"> </w:t>
            </w:r>
            <w:proofErr w:type="gramStart"/>
            <w:r w:rsidRPr="003F2A05">
              <w:rPr>
                <w:rFonts w:ascii="Times New Roman" w:eastAsia="Times New Roman" w:hAnsi="Times New Roman" w:cs="Times New Roman"/>
                <w:color w:val="000000"/>
                <w:sz w:val="24"/>
                <w:szCs w:val="24"/>
                <w:lang w:eastAsia="ru-RU"/>
              </w:rPr>
              <w:t xml:space="preserve">( </w:t>
            </w:r>
            <w:proofErr w:type="gramEnd"/>
            <w:r w:rsidRPr="003F2A05">
              <w:rPr>
                <w:rFonts w:ascii="Times New Roman" w:eastAsia="Times New Roman" w:hAnsi="Times New Roman" w:cs="Times New Roman"/>
                <w:color w:val="000000"/>
                <w:sz w:val="24"/>
                <w:szCs w:val="24"/>
                <w:lang w:eastAsia="ru-RU"/>
              </w:rPr>
              <w:t xml:space="preserve">за </w:t>
            </w:r>
            <w:proofErr w:type="spellStart"/>
            <w:r w:rsidRPr="003F2A05">
              <w:rPr>
                <w:rFonts w:ascii="Times New Roman" w:eastAsia="Times New Roman" w:hAnsi="Times New Roman" w:cs="Times New Roman"/>
                <w:color w:val="000000"/>
                <w:sz w:val="24"/>
                <w:szCs w:val="24"/>
                <w:lang w:eastAsia="ru-RU"/>
              </w:rPr>
              <w:t>чотирибальною</w:t>
            </w:r>
            <w:proofErr w:type="spellEnd"/>
            <w:r w:rsidRPr="003F2A05">
              <w:rPr>
                <w:rFonts w:ascii="Times New Roman" w:eastAsia="Times New Roman" w:hAnsi="Times New Roman" w:cs="Times New Roman"/>
                <w:color w:val="000000"/>
                <w:sz w:val="24"/>
                <w:szCs w:val="24"/>
                <w:lang w:eastAsia="ru-RU"/>
              </w:rPr>
              <w:t xml:space="preserve"> системою </w:t>
            </w:r>
            <w:proofErr w:type="spellStart"/>
            <w:r w:rsidRPr="003F2A05">
              <w:rPr>
                <w:rFonts w:ascii="Times New Roman" w:eastAsia="Times New Roman" w:hAnsi="Times New Roman" w:cs="Times New Roman"/>
                <w:color w:val="000000"/>
                <w:sz w:val="24"/>
                <w:szCs w:val="24"/>
                <w:lang w:eastAsia="ru-RU"/>
              </w:rPr>
              <w:t>оцінки</w:t>
            </w:r>
            <w:proofErr w:type="spellEnd"/>
            <w:r w:rsidRPr="003F2A05">
              <w:rPr>
                <w:rFonts w:ascii="Times New Roman" w:eastAsia="Times New Roman" w:hAnsi="Times New Roman" w:cs="Times New Roman"/>
                <w:color w:val="000000"/>
                <w:sz w:val="24"/>
                <w:szCs w:val="24"/>
                <w:lang w:eastAsia="ru-RU"/>
              </w:rPr>
              <w:t>)</w:t>
            </w:r>
          </w:p>
        </w:tc>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Коментарі</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щодо</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присвоєння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відповідного</w:t>
            </w:r>
            <w:proofErr w:type="spellEnd"/>
            <w:r w:rsidRPr="003F2A05">
              <w:rPr>
                <w:rFonts w:ascii="Times New Roman" w:eastAsia="Times New Roman" w:hAnsi="Times New Roman" w:cs="Times New Roman"/>
                <w:color w:val="000000"/>
                <w:sz w:val="24"/>
                <w:szCs w:val="24"/>
                <w:lang w:eastAsia="ru-RU"/>
              </w:rPr>
              <w:t xml:space="preserve"> бала</w:t>
            </w:r>
          </w:p>
        </w:tc>
      </w:tr>
      <w:tr w:rsidR="00A81045" w:rsidRPr="003F2A05" w:rsidTr="006E00A3">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Альтернатива 1</w:t>
            </w:r>
          </w:p>
        </w:tc>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1</w:t>
            </w:r>
          </w:p>
        </w:tc>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6E00A3" w:rsidRDefault="0014743B" w:rsidP="006E00A3">
            <w:pPr>
              <w:spacing w:after="0" w:line="0" w:lineRule="atLeast"/>
              <w:rPr>
                <w:rFonts w:ascii="Times New Roman" w:eastAsia="Times New Roman" w:hAnsi="Times New Roman" w:cs="Times New Roman"/>
                <w:color w:val="000000"/>
                <w:sz w:val="20"/>
                <w:szCs w:val="20"/>
                <w:lang w:val="uk-UA" w:eastAsia="ru-RU"/>
              </w:rPr>
            </w:pPr>
            <w:proofErr w:type="spellStart"/>
            <w:r w:rsidRPr="003F2A05">
              <w:rPr>
                <w:rFonts w:ascii="Times New Roman" w:eastAsia="Times New Roman" w:hAnsi="Times New Roman" w:cs="Times New Roman"/>
                <w:color w:val="000000"/>
                <w:sz w:val="24"/>
                <w:szCs w:val="24"/>
                <w:lang w:eastAsia="ru-RU"/>
              </w:rPr>
              <w:t>Встановлення</w:t>
            </w:r>
            <w:proofErr w:type="spellEnd"/>
            <w:r w:rsidRPr="003F2A05">
              <w:rPr>
                <w:rFonts w:ascii="Times New Roman" w:eastAsia="Times New Roman" w:hAnsi="Times New Roman" w:cs="Times New Roman"/>
                <w:color w:val="000000"/>
                <w:sz w:val="24"/>
                <w:szCs w:val="24"/>
                <w:lang w:eastAsia="ru-RU"/>
              </w:rPr>
              <w:t xml:space="preserve"> ставок за </w:t>
            </w:r>
            <w:proofErr w:type="spellStart"/>
            <w:proofErr w:type="gramStart"/>
            <w:r w:rsidRPr="003F2A05">
              <w:rPr>
                <w:rFonts w:ascii="Times New Roman" w:eastAsia="Times New Roman" w:hAnsi="Times New Roman" w:cs="Times New Roman"/>
                <w:color w:val="000000"/>
                <w:sz w:val="24"/>
                <w:szCs w:val="24"/>
                <w:lang w:eastAsia="ru-RU"/>
              </w:rPr>
              <w:t>м</w:t>
            </w:r>
            <w:proofErr w:type="gramEnd"/>
            <w:r w:rsidRPr="003F2A05">
              <w:rPr>
                <w:rFonts w:ascii="Times New Roman" w:eastAsia="Times New Roman" w:hAnsi="Times New Roman" w:cs="Times New Roman"/>
                <w:color w:val="000000"/>
                <w:sz w:val="24"/>
                <w:szCs w:val="24"/>
                <w:lang w:eastAsia="ru-RU"/>
              </w:rPr>
              <w:t>інімальним</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розміром</w:t>
            </w:r>
            <w:proofErr w:type="spellEnd"/>
            <w:r w:rsidR="006E00A3">
              <w:rPr>
                <w:rFonts w:ascii="Times New Roman" w:eastAsia="Times New Roman" w:hAnsi="Times New Roman" w:cs="Times New Roman"/>
                <w:color w:val="000000"/>
                <w:sz w:val="24"/>
                <w:szCs w:val="24"/>
                <w:lang w:val="uk-UA" w:eastAsia="ru-RU"/>
              </w:rPr>
              <w:t>. Дана альтернатива є неприйнятною</w:t>
            </w:r>
          </w:p>
        </w:tc>
      </w:tr>
      <w:tr w:rsidR="00A81045" w:rsidRPr="00D01FCF" w:rsidTr="006E00A3">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Альтернатива 2</w:t>
            </w:r>
          </w:p>
        </w:tc>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6E00A3" w:rsidRDefault="006E00A3" w:rsidP="006E00A3">
            <w:pPr>
              <w:spacing w:after="0" w:line="0" w:lineRule="atLeas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4</w:t>
            </w:r>
          </w:p>
        </w:tc>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1045" w:rsidRDefault="00A81045" w:rsidP="006E00A3">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 випадку прийняття проекту акта, вказані у ньому цілі можуть бути повністю досягненні шляхом: </w:t>
            </w:r>
          </w:p>
          <w:p w:rsidR="0014743B" w:rsidRDefault="00A81045" w:rsidP="006E00A3">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приведення Порядку залучення, розрахунку розміру і використання коштів пайової участі у розвитку інфраструктури населених пунктів громади у відповідність до чинного законодавства;</w:t>
            </w:r>
          </w:p>
          <w:p w:rsidR="00A81045" w:rsidRDefault="00A81045" w:rsidP="006E00A3">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встановлення прозорого і чіткого  врегулювання порядку та умов залучення, розрахунку розміру і величини  пайового внеску  замовників у створенні  розвитку інженерно – транспортної та соціальної інфраструктури населених пунктів громади;</w:t>
            </w:r>
          </w:p>
          <w:p w:rsidR="004D07D1" w:rsidRDefault="004D07D1" w:rsidP="006E00A3">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сприяння залученню інвестицій у громаду шляхом зменшення розміру пайової участі окремим категоріям  замовників будівництва;</w:t>
            </w:r>
          </w:p>
          <w:p w:rsidR="00A81045" w:rsidRDefault="00A81045" w:rsidP="006E00A3">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забезпечення збільшення надходжень  коштів до місцевого бюджету для фінансування розвитку інженерно – транспортної та соціальної інфраструктури населених пунктів громади.</w:t>
            </w:r>
          </w:p>
          <w:p w:rsidR="00A81045" w:rsidRPr="00A81045" w:rsidRDefault="00A81045" w:rsidP="006E00A3">
            <w:pPr>
              <w:spacing w:after="0" w:line="0" w:lineRule="atLeast"/>
              <w:rPr>
                <w:rFonts w:ascii="Times New Roman" w:eastAsia="Times New Roman" w:hAnsi="Times New Roman" w:cs="Times New Roman"/>
                <w:color w:val="000000"/>
                <w:sz w:val="20"/>
                <w:szCs w:val="20"/>
                <w:lang w:val="uk-UA" w:eastAsia="ru-RU"/>
              </w:rPr>
            </w:pPr>
          </w:p>
        </w:tc>
      </w:tr>
    </w:tbl>
    <w:p w:rsidR="0014743B" w:rsidRPr="00A81045" w:rsidRDefault="0014743B" w:rsidP="0014743B">
      <w:pPr>
        <w:spacing w:after="0" w:line="240" w:lineRule="auto"/>
        <w:rPr>
          <w:rFonts w:ascii="Times New Roman" w:eastAsia="Times New Roman" w:hAnsi="Times New Roman" w:cs="Times New Roman"/>
          <w:color w:val="000000"/>
          <w:sz w:val="20"/>
          <w:szCs w:val="20"/>
          <w:lang w:val="uk-UA" w:eastAsia="ru-RU"/>
        </w:rPr>
      </w:pPr>
      <w:r w:rsidRPr="003F2A05">
        <w:rPr>
          <w:rFonts w:ascii="Times New Roman" w:eastAsia="Times New Roman" w:hAnsi="Times New Roman" w:cs="Times New Roman"/>
          <w:color w:val="000000"/>
          <w:sz w:val="24"/>
          <w:szCs w:val="24"/>
          <w:lang w:eastAsia="ru-RU"/>
        </w:rPr>
        <w:t> </w:t>
      </w:r>
      <w:r w:rsidRPr="00A81045">
        <w:rPr>
          <w:rFonts w:ascii="Times New Roman" w:eastAsia="Times New Roman" w:hAnsi="Times New Roman" w:cs="Times New Roman"/>
          <w:color w:val="000000"/>
          <w:sz w:val="24"/>
          <w:szCs w:val="24"/>
          <w:lang w:val="uk-UA" w:eastAsia="ru-RU"/>
        </w:rPr>
        <w:t xml:space="preserve"> </w:t>
      </w:r>
      <w:r w:rsidRPr="003F2A05">
        <w:rPr>
          <w:rFonts w:ascii="Times New Roman" w:eastAsia="Times New Roman" w:hAnsi="Times New Roman" w:cs="Times New Roman"/>
          <w:color w:val="000000"/>
          <w:sz w:val="24"/>
          <w:szCs w:val="24"/>
          <w:lang w:eastAsia="ru-RU"/>
        </w:rPr>
        <w:t> </w:t>
      </w:r>
      <w:r w:rsidRPr="00A81045">
        <w:rPr>
          <w:rFonts w:ascii="Times New Roman" w:eastAsia="Times New Roman" w:hAnsi="Times New Roman" w:cs="Times New Roman"/>
          <w:color w:val="000000"/>
          <w:sz w:val="24"/>
          <w:szCs w:val="24"/>
          <w:lang w:val="uk-UA" w:eastAsia="ru-RU"/>
        </w:rPr>
        <w:t xml:space="preserve"> </w:t>
      </w:r>
      <w:r w:rsidRPr="003F2A05">
        <w:rPr>
          <w:rFonts w:ascii="Times New Roman" w:eastAsia="Times New Roman" w:hAnsi="Times New Roman" w:cs="Times New Roman"/>
          <w:color w:val="000000"/>
          <w:sz w:val="24"/>
          <w:szCs w:val="24"/>
          <w:lang w:eastAsia="ru-RU"/>
        </w:rPr>
        <w:t> </w:t>
      </w:r>
      <w:r w:rsidRPr="00A81045">
        <w:rPr>
          <w:rFonts w:ascii="Times New Roman" w:eastAsia="Times New Roman" w:hAnsi="Times New Roman" w:cs="Times New Roman"/>
          <w:color w:val="000000"/>
          <w:sz w:val="24"/>
          <w:szCs w:val="24"/>
          <w:lang w:val="uk-UA" w:eastAsia="ru-RU"/>
        </w:rPr>
        <w:t xml:space="preserve"> </w:t>
      </w:r>
      <w:r w:rsidRPr="003F2A05">
        <w:rPr>
          <w:rFonts w:ascii="Times New Roman" w:eastAsia="Times New Roman" w:hAnsi="Times New Roman" w:cs="Times New Roman"/>
          <w:color w:val="000000"/>
          <w:sz w:val="24"/>
          <w:szCs w:val="24"/>
          <w:lang w:eastAsia="ru-RU"/>
        </w:rPr>
        <w:t> </w:t>
      </w:r>
      <w:r w:rsidRPr="00A81045">
        <w:rPr>
          <w:rFonts w:ascii="Times New Roman" w:eastAsia="Times New Roman" w:hAnsi="Times New Roman" w:cs="Times New Roman"/>
          <w:color w:val="000000"/>
          <w:sz w:val="24"/>
          <w:szCs w:val="24"/>
          <w:lang w:val="uk-UA" w:eastAsia="ru-RU"/>
        </w:rPr>
        <w:t xml:space="preserve"> </w:t>
      </w:r>
      <w:r w:rsidRPr="003F2A05">
        <w:rPr>
          <w:rFonts w:ascii="Times New Roman" w:eastAsia="Times New Roman" w:hAnsi="Times New Roman" w:cs="Times New Roman"/>
          <w:color w:val="000000"/>
          <w:sz w:val="24"/>
          <w:szCs w:val="24"/>
          <w:lang w:eastAsia="ru-RU"/>
        </w:rPr>
        <w:t> </w:t>
      </w:r>
      <w:r w:rsidRPr="00A81045">
        <w:rPr>
          <w:rFonts w:ascii="Times New Roman" w:eastAsia="Times New Roman" w:hAnsi="Times New Roman" w:cs="Times New Roman"/>
          <w:color w:val="000000"/>
          <w:sz w:val="24"/>
          <w:szCs w:val="24"/>
          <w:lang w:val="uk-UA" w:eastAsia="ru-RU"/>
        </w:rPr>
        <w:t xml:space="preserve"> </w:t>
      </w:r>
      <w:r w:rsidRPr="003F2A05">
        <w:rPr>
          <w:rFonts w:ascii="Times New Roman" w:eastAsia="Times New Roman" w:hAnsi="Times New Roman" w:cs="Times New Roman"/>
          <w:color w:val="000000"/>
          <w:sz w:val="24"/>
          <w:szCs w:val="24"/>
          <w:lang w:eastAsia="ru-RU"/>
        </w:rPr>
        <w:t> </w:t>
      </w:r>
      <w:r w:rsidRPr="00A81045">
        <w:rPr>
          <w:rFonts w:ascii="Times New Roman" w:eastAsia="Times New Roman" w:hAnsi="Times New Roman" w:cs="Times New Roman"/>
          <w:color w:val="000000"/>
          <w:sz w:val="24"/>
          <w:szCs w:val="24"/>
          <w:lang w:val="uk-UA" w:eastAsia="ru-RU"/>
        </w:rPr>
        <w:t xml:space="preserve"> </w:t>
      </w:r>
      <w:r w:rsidRPr="003F2A05">
        <w:rPr>
          <w:rFonts w:ascii="Times New Roman" w:eastAsia="Times New Roman" w:hAnsi="Times New Roman" w:cs="Times New Roman"/>
          <w:color w:val="000000"/>
          <w:sz w:val="24"/>
          <w:szCs w:val="24"/>
          <w:lang w:eastAsia="ru-RU"/>
        </w:rPr>
        <w:t> </w:t>
      </w:r>
      <w:r w:rsidRPr="00A81045">
        <w:rPr>
          <w:rFonts w:ascii="Times New Roman" w:eastAsia="Times New Roman" w:hAnsi="Times New Roman" w:cs="Times New Roman"/>
          <w:color w:val="000000"/>
          <w:sz w:val="24"/>
          <w:szCs w:val="24"/>
          <w:lang w:val="uk-UA" w:eastAsia="ru-RU"/>
        </w:rPr>
        <w:t xml:space="preserve"> </w:t>
      </w:r>
      <w:r w:rsidRPr="003F2A05">
        <w:rPr>
          <w:rFonts w:ascii="Times New Roman" w:eastAsia="Times New Roman" w:hAnsi="Times New Roman" w:cs="Times New Roman"/>
          <w:color w:val="000000"/>
          <w:sz w:val="24"/>
          <w:szCs w:val="24"/>
          <w:lang w:eastAsia="ru-RU"/>
        </w:rPr>
        <w:t> </w:t>
      </w:r>
      <w:r w:rsidRPr="00A81045">
        <w:rPr>
          <w:rFonts w:ascii="Times New Roman" w:eastAsia="Times New Roman" w:hAnsi="Times New Roman" w:cs="Times New Roman"/>
          <w:color w:val="000000"/>
          <w:sz w:val="24"/>
          <w:szCs w:val="24"/>
          <w:lang w:val="uk-UA" w:eastAsia="ru-RU"/>
        </w:rPr>
        <w:t xml:space="preserve"> </w:t>
      </w:r>
      <w:r w:rsidRPr="003F2A05">
        <w:rPr>
          <w:rFonts w:ascii="Times New Roman" w:eastAsia="Times New Roman" w:hAnsi="Times New Roman" w:cs="Times New Roman"/>
          <w:color w:val="000000"/>
          <w:sz w:val="24"/>
          <w:szCs w:val="24"/>
          <w:lang w:eastAsia="ru-RU"/>
        </w:rPr>
        <w:t> </w:t>
      </w:r>
      <w:r w:rsidRPr="00A81045">
        <w:rPr>
          <w:rFonts w:ascii="Times New Roman" w:eastAsia="Times New Roman" w:hAnsi="Times New Roman" w:cs="Times New Roman"/>
          <w:color w:val="000000"/>
          <w:sz w:val="24"/>
          <w:szCs w:val="24"/>
          <w:lang w:val="uk-UA" w:eastAsia="ru-RU"/>
        </w:rPr>
        <w:t xml:space="preserve"> </w:t>
      </w:r>
      <w:r w:rsidRPr="003F2A05">
        <w:rPr>
          <w:rFonts w:ascii="Times New Roman" w:eastAsia="Times New Roman" w:hAnsi="Times New Roman" w:cs="Times New Roman"/>
          <w:color w:val="000000"/>
          <w:sz w:val="24"/>
          <w:szCs w:val="24"/>
          <w:lang w:eastAsia="ru-RU"/>
        </w:rPr>
        <w:t> </w:t>
      </w:r>
      <w:r w:rsidRPr="00A81045">
        <w:rPr>
          <w:rFonts w:ascii="Times New Roman" w:eastAsia="Times New Roman" w:hAnsi="Times New Roman" w:cs="Times New Roman"/>
          <w:color w:val="000000"/>
          <w:sz w:val="24"/>
          <w:szCs w:val="24"/>
          <w:lang w:val="uk-UA" w:eastAsia="ru-RU"/>
        </w:rPr>
        <w:t xml:space="preserve"> </w:t>
      </w:r>
      <w:r w:rsidRPr="003F2A05">
        <w:rPr>
          <w:rFonts w:ascii="Times New Roman" w:eastAsia="Times New Roman" w:hAnsi="Times New Roman" w:cs="Times New Roman"/>
          <w:color w:val="000000"/>
          <w:sz w:val="24"/>
          <w:szCs w:val="24"/>
          <w:lang w:eastAsia="ru-RU"/>
        </w:rPr>
        <w:t> </w:t>
      </w:r>
    </w:p>
    <w:tbl>
      <w:tblPr>
        <w:tblW w:w="0" w:type="auto"/>
        <w:tblInd w:w="-108" w:type="dxa"/>
        <w:tblCellMar>
          <w:top w:w="15" w:type="dxa"/>
          <w:left w:w="15" w:type="dxa"/>
          <w:bottom w:w="15" w:type="dxa"/>
          <w:right w:w="15" w:type="dxa"/>
        </w:tblCellMar>
        <w:tblLook w:val="04A0"/>
      </w:tblPr>
      <w:tblGrid>
        <w:gridCol w:w="2371"/>
        <w:gridCol w:w="3116"/>
        <w:gridCol w:w="1858"/>
        <w:gridCol w:w="2334"/>
      </w:tblGrid>
      <w:tr w:rsidR="0014743B" w:rsidRPr="003F2A05" w:rsidTr="008D2812">
        <w:tc>
          <w:tcPr>
            <w:tcW w:w="2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Рейтинг </w:t>
            </w:r>
            <w:proofErr w:type="spellStart"/>
            <w:r w:rsidRPr="003F2A05">
              <w:rPr>
                <w:rFonts w:ascii="Times New Roman" w:eastAsia="Times New Roman" w:hAnsi="Times New Roman" w:cs="Times New Roman"/>
                <w:color w:val="000000"/>
                <w:sz w:val="24"/>
                <w:szCs w:val="24"/>
                <w:lang w:eastAsia="ru-RU"/>
              </w:rPr>
              <w:t>результативності</w:t>
            </w:r>
            <w:proofErr w:type="spellEnd"/>
          </w:p>
        </w:tc>
        <w:tc>
          <w:tcPr>
            <w:tcW w:w="3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240" w:lineRule="auto"/>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Вигоди</w:t>
            </w:r>
            <w:proofErr w:type="spellEnd"/>
          </w:p>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w:t>
            </w:r>
            <w:proofErr w:type="spellStart"/>
            <w:proofErr w:type="gramStart"/>
            <w:r w:rsidRPr="003F2A05">
              <w:rPr>
                <w:rFonts w:ascii="Times New Roman" w:eastAsia="Times New Roman" w:hAnsi="Times New Roman" w:cs="Times New Roman"/>
                <w:color w:val="000000"/>
                <w:sz w:val="24"/>
                <w:szCs w:val="24"/>
                <w:lang w:eastAsia="ru-RU"/>
              </w:rPr>
              <w:t>п</w:t>
            </w:r>
            <w:proofErr w:type="gramEnd"/>
            <w:r w:rsidRPr="003F2A05">
              <w:rPr>
                <w:rFonts w:ascii="Times New Roman" w:eastAsia="Times New Roman" w:hAnsi="Times New Roman" w:cs="Times New Roman"/>
                <w:color w:val="000000"/>
                <w:sz w:val="24"/>
                <w:szCs w:val="24"/>
                <w:lang w:eastAsia="ru-RU"/>
              </w:rPr>
              <w:t>ідсумок</w:t>
            </w:r>
            <w:proofErr w:type="spellEnd"/>
            <w:r w:rsidRPr="003F2A05">
              <w:rPr>
                <w:rFonts w:ascii="Times New Roman" w:eastAsia="Times New Roman" w:hAnsi="Times New Roman" w:cs="Times New Roman"/>
                <w:color w:val="000000"/>
                <w:sz w:val="24"/>
                <w:szCs w:val="24"/>
                <w:lang w:eastAsia="ru-RU"/>
              </w:rPr>
              <w:t>)</w:t>
            </w:r>
          </w:p>
        </w:tc>
        <w:tc>
          <w:tcPr>
            <w:tcW w:w="15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240" w:lineRule="auto"/>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Витрати</w:t>
            </w:r>
            <w:proofErr w:type="spellEnd"/>
          </w:p>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w:t>
            </w:r>
            <w:proofErr w:type="spellStart"/>
            <w:proofErr w:type="gramStart"/>
            <w:r w:rsidRPr="003F2A05">
              <w:rPr>
                <w:rFonts w:ascii="Times New Roman" w:eastAsia="Times New Roman" w:hAnsi="Times New Roman" w:cs="Times New Roman"/>
                <w:color w:val="000000"/>
                <w:sz w:val="24"/>
                <w:szCs w:val="24"/>
                <w:lang w:eastAsia="ru-RU"/>
              </w:rPr>
              <w:t>п</w:t>
            </w:r>
            <w:proofErr w:type="gramEnd"/>
            <w:r w:rsidRPr="003F2A05">
              <w:rPr>
                <w:rFonts w:ascii="Times New Roman" w:eastAsia="Times New Roman" w:hAnsi="Times New Roman" w:cs="Times New Roman"/>
                <w:color w:val="000000"/>
                <w:sz w:val="24"/>
                <w:szCs w:val="24"/>
                <w:lang w:eastAsia="ru-RU"/>
              </w:rPr>
              <w:t>ідсумок</w:t>
            </w:r>
            <w:proofErr w:type="spellEnd"/>
            <w:r w:rsidRPr="003F2A05">
              <w:rPr>
                <w:rFonts w:ascii="Times New Roman" w:eastAsia="Times New Roman" w:hAnsi="Times New Roman" w:cs="Times New Roman"/>
                <w:color w:val="000000"/>
                <w:sz w:val="24"/>
                <w:szCs w:val="24"/>
                <w:lang w:eastAsia="ru-RU"/>
              </w:rPr>
              <w:t>)</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Обґрунтування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відповідного</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місця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альтернативи</w:t>
            </w:r>
            <w:proofErr w:type="spellEnd"/>
            <w:r w:rsidRPr="003F2A05">
              <w:rPr>
                <w:rFonts w:ascii="Times New Roman" w:eastAsia="Times New Roman" w:hAnsi="Times New Roman" w:cs="Times New Roman"/>
                <w:color w:val="000000"/>
                <w:sz w:val="24"/>
                <w:szCs w:val="24"/>
                <w:lang w:eastAsia="ru-RU"/>
              </w:rPr>
              <w:t xml:space="preserve"> </w:t>
            </w:r>
            <w:proofErr w:type="gramStart"/>
            <w:r w:rsidRPr="003F2A05">
              <w:rPr>
                <w:rFonts w:ascii="Times New Roman" w:eastAsia="Times New Roman" w:hAnsi="Times New Roman" w:cs="Times New Roman"/>
                <w:color w:val="000000"/>
                <w:sz w:val="24"/>
                <w:szCs w:val="24"/>
                <w:lang w:eastAsia="ru-RU"/>
              </w:rPr>
              <w:t>у</w:t>
            </w:r>
            <w:proofErr w:type="gramEnd"/>
            <w:r w:rsidRPr="003F2A05">
              <w:rPr>
                <w:rFonts w:ascii="Times New Roman" w:eastAsia="Times New Roman" w:hAnsi="Times New Roman" w:cs="Times New Roman"/>
                <w:color w:val="000000"/>
                <w:sz w:val="24"/>
                <w:szCs w:val="24"/>
                <w:lang w:eastAsia="ru-RU"/>
              </w:rPr>
              <w:t xml:space="preserve"> рейтингу</w:t>
            </w:r>
          </w:p>
        </w:tc>
      </w:tr>
      <w:tr w:rsidR="0014743B" w:rsidRPr="003F2A05" w:rsidTr="008D2812">
        <w:tc>
          <w:tcPr>
            <w:tcW w:w="2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Альтернатива 1</w:t>
            </w:r>
          </w:p>
        </w:tc>
        <w:tc>
          <w:tcPr>
            <w:tcW w:w="3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8D2812" w:rsidRDefault="008D2812" w:rsidP="006E00A3">
            <w:pPr>
              <w:spacing w:after="0" w:line="0" w:lineRule="atLeas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 xml:space="preserve">Відсутні </w:t>
            </w:r>
          </w:p>
        </w:tc>
        <w:tc>
          <w:tcPr>
            <w:tcW w:w="15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8D2812" w:rsidRDefault="008D2812" w:rsidP="006E00A3">
            <w:pPr>
              <w:spacing w:after="0" w:line="0" w:lineRule="atLeas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 xml:space="preserve">Відсутні </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8D2812" w:rsidRDefault="008D2812" w:rsidP="006E00A3">
            <w:pPr>
              <w:spacing w:after="0" w:line="0" w:lineRule="atLeas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 xml:space="preserve">Ситуація </w:t>
            </w:r>
            <w:r>
              <w:rPr>
                <w:rFonts w:ascii="Times New Roman" w:eastAsia="Times New Roman" w:hAnsi="Times New Roman" w:cs="Times New Roman"/>
                <w:color w:val="000000"/>
                <w:sz w:val="24"/>
                <w:szCs w:val="24"/>
                <w:lang w:val="uk-UA" w:eastAsia="ru-RU"/>
              </w:rPr>
              <w:lastRenderedPageBreak/>
              <w:t xml:space="preserve">залишається без змін. Дана альтернатива є неприйнятною </w:t>
            </w:r>
          </w:p>
        </w:tc>
      </w:tr>
      <w:tr w:rsidR="0014743B" w:rsidRPr="003F2A05" w:rsidTr="008D2812">
        <w:tc>
          <w:tcPr>
            <w:tcW w:w="24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3F2A05" w:rsidRDefault="0014743B" w:rsidP="006E00A3">
            <w:pPr>
              <w:spacing w:after="0" w:line="0" w:lineRule="atLeast"/>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lastRenderedPageBreak/>
              <w:t>Альтернатива 2</w:t>
            </w:r>
          </w:p>
        </w:tc>
        <w:tc>
          <w:tcPr>
            <w:tcW w:w="3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Default="008D2812" w:rsidP="006E00A3">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Вигода для сільської ради :</w:t>
            </w:r>
          </w:p>
          <w:p w:rsidR="008D2812" w:rsidRDefault="008D2812" w:rsidP="008D2812">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0"/>
                <w:szCs w:val="20"/>
                <w:lang w:val="uk-UA" w:eastAsia="ru-RU"/>
              </w:rPr>
              <w:t>-</w:t>
            </w:r>
            <w:r>
              <w:rPr>
                <w:rFonts w:ascii="Times New Roman" w:eastAsia="Times New Roman" w:hAnsi="Times New Roman" w:cs="Times New Roman"/>
                <w:color w:val="000000"/>
                <w:sz w:val="24"/>
                <w:szCs w:val="24"/>
                <w:lang w:val="uk-UA" w:eastAsia="ru-RU"/>
              </w:rPr>
              <w:t xml:space="preserve"> приведення Порядку залучення, розрахунку розміру і використання коштів пайової участі у розвитку інфраструктури населених пунктів громади у відповідність до чинного законодавства;</w:t>
            </w:r>
          </w:p>
          <w:p w:rsidR="008D2812" w:rsidRDefault="008D2812" w:rsidP="008D2812">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збільшення надходжень  коштів до місцевого бюджету для фінансування розвитку інженерно – транспортної та соціальної інфраструктури населених пунктів громади;</w:t>
            </w:r>
          </w:p>
          <w:p w:rsidR="008D2812" w:rsidRDefault="008D2812" w:rsidP="008D2812">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підвищення позитивного іміджу  влади з приводу підвищення прозорості процедур залучення коштів забудовників;</w:t>
            </w:r>
          </w:p>
          <w:p w:rsidR="008D2812" w:rsidRDefault="008D2812" w:rsidP="008D2812">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Для громадян :</w:t>
            </w:r>
          </w:p>
          <w:p w:rsidR="008D2812" w:rsidRDefault="008D2812" w:rsidP="008D2812">
            <w:pPr>
              <w:spacing w:after="0" w:line="0" w:lineRule="atLeast"/>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w:t>
            </w:r>
            <w:r w:rsidRPr="008D2812">
              <w:rPr>
                <w:rFonts w:ascii="Times New Roman" w:eastAsia="Times New Roman" w:hAnsi="Times New Roman" w:cs="Times New Roman"/>
                <w:color w:val="000000"/>
                <w:sz w:val="24"/>
                <w:szCs w:val="24"/>
                <w:lang w:val="uk-UA" w:eastAsia="ru-RU"/>
              </w:rPr>
              <w:t>покращення</w:t>
            </w:r>
            <w:proofErr w:type="spellEnd"/>
            <w:r w:rsidRPr="008D2812">
              <w:rPr>
                <w:rFonts w:ascii="Times New Roman" w:eastAsia="Times New Roman" w:hAnsi="Times New Roman" w:cs="Times New Roman"/>
                <w:color w:val="000000"/>
                <w:sz w:val="24"/>
                <w:szCs w:val="24"/>
                <w:lang w:val="uk-UA" w:eastAsia="ru-RU"/>
              </w:rPr>
              <w:t xml:space="preserve"> інженерно – транспортної та соціальної інфраструктури населених пунктів</w:t>
            </w:r>
            <w:r>
              <w:rPr>
                <w:rFonts w:ascii="Times New Roman" w:eastAsia="Times New Roman" w:hAnsi="Times New Roman" w:cs="Times New Roman"/>
                <w:color w:val="000000"/>
                <w:sz w:val="24"/>
                <w:szCs w:val="24"/>
                <w:lang w:val="uk-UA" w:eastAsia="ru-RU"/>
              </w:rPr>
              <w:t>.</w:t>
            </w:r>
          </w:p>
          <w:p w:rsidR="008D2812" w:rsidRPr="008D2812" w:rsidRDefault="008D2812" w:rsidP="008D2812">
            <w:pPr>
              <w:spacing w:after="0" w:line="0" w:lineRule="atLeas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 xml:space="preserve">Суб’єкти господарювання отримують  прозорий і чітко врегульований порядок та умови залучення, розрахунку розміру і величини пайового внеску замовників у створенні і розвитку </w:t>
            </w:r>
            <w:r w:rsidRPr="008D2812">
              <w:rPr>
                <w:rFonts w:ascii="Times New Roman" w:eastAsia="Times New Roman" w:hAnsi="Times New Roman" w:cs="Times New Roman"/>
                <w:color w:val="000000"/>
                <w:sz w:val="24"/>
                <w:szCs w:val="24"/>
                <w:lang w:val="uk-UA" w:eastAsia="ru-RU"/>
              </w:rPr>
              <w:t>покращення інженерно – транспортної та соціальної інфраструктури населених пунктів</w:t>
            </w:r>
            <w:r>
              <w:rPr>
                <w:rFonts w:ascii="Times New Roman" w:eastAsia="Times New Roman" w:hAnsi="Times New Roman" w:cs="Times New Roman"/>
                <w:color w:val="000000"/>
                <w:sz w:val="24"/>
                <w:szCs w:val="24"/>
                <w:lang w:val="uk-UA" w:eastAsia="ru-RU"/>
              </w:rPr>
              <w:t xml:space="preserve"> громади.</w:t>
            </w:r>
          </w:p>
        </w:tc>
        <w:tc>
          <w:tcPr>
            <w:tcW w:w="15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8D2812" w:rsidRDefault="008D2812" w:rsidP="006E00A3">
            <w:pPr>
              <w:spacing w:after="0" w:line="0" w:lineRule="atLeas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Сільська рада не понесе жодних витрат. Замовники в разі здійснення будівництва сплачуватимуть пайовий внесок</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743B" w:rsidRPr="008D2812" w:rsidRDefault="008D2812" w:rsidP="006E00A3">
            <w:pPr>
              <w:spacing w:after="0" w:line="0" w:lineRule="atLeas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У випадку прийняття проекту акта, вказані в ньому цілі будуть повністю досягненні, що повністю вирішить проблему.</w:t>
            </w:r>
          </w:p>
        </w:tc>
      </w:tr>
    </w:tbl>
    <w:p w:rsidR="0014743B" w:rsidRPr="003F2A05" w:rsidRDefault="0014743B" w:rsidP="0014743B">
      <w:pPr>
        <w:spacing w:after="0" w:line="240" w:lineRule="auto"/>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w:t>
      </w:r>
    </w:p>
    <w:p w:rsidR="0014743B" w:rsidRPr="003F2A05" w:rsidRDefault="0014743B" w:rsidP="0014743B">
      <w:pPr>
        <w:spacing w:after="0" w:line="240" w:lineRule="auto"/>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w:t>
      </w:r>
    </w:p>
    <w:p w:rsidR="0014743B" w:rsidRDefault="00C61D52" w:rsidP="0014743B">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uk-UA" w:eastAsia="ru-RU"/>
        </w:rPr>
        <w:t>5</w:t>
      </w:r>
      <w:r w:rsidR="0014743B" w:rsidRPr="003F2A05">
        <w:rPr>
          <w:rFonts w:ascii="Times New Roman" w:eastAsia="Times New Roman" w:hAnsi="Times New Roman" w:cs="Times New Roman"/>
          <w:b/>
          <w:bCs/>
          <w:color w:val="000000"/>
          <w:sz w:val="24"/>
          <w:szCs w:val="24"/>
          <w:lang w:eastAsia="ru-RU"/>
        </w:rPr>
        <w:t xml:space="preserve">. </w:t>
      </w:r>
      <w:proofErr w:type="spellStart"/>
      <w:r w:rsidR="0014743B" w:rsidRPr="003F2A05">
        <w:rPr>
          <w:rFonts w:ascii="Times New Roman" w:eastAsia="Times New Roman" w:hAnsi="Times New Roman" w:cs="Times New Roman"/>
          <w:b/>
          <w:bCs/>
          <w:color w:val="000000"/>
          <w:sz w:val="24"/>
          <w:szCs w:val="24"/>
          <w:lang w:eastAsia="ru-RU"/>
        </w:rPr>
        <w:t>Механізм</w:t>
      </w:r>
      <w:proofErr w:type="spellEnd"/>
      <w:r w:rsidR="0014743B" w:rsidRPr="003F2A05">
        <w:rPr>
          <w:rFonts w:ascii="Times New Roman" w:eastAsia="Times New Roman" w:hAnsi="Times New Roman" w:cs="Times New Roman"/>
          <w:b/>
          <w:bCs/>
          <w:color w:val="000000"/>
          <w:sz w:val="24"/>
          <w:szCs w:val="24"/>
          <w:lang w:eastAsia="ru-RU"/>
        </w:rPr>
        <w:t xml:space="preserve">, </w:t>
      </w:r>
      <w:proofErr w:type="spellStart"/>
      <w:r w:rsidR="0014743B" w:rsidRPr="003F2A05">
        <w:rPr>
          <w:rFonts w:ascii="Times New Roman" w:eastAsia="Times New Roman" w:hAnsi="Times New Roman" w:cs="Times New Roman"/>
          <w:b/>
          <w:bCs/>
          <w:color w:val="000000"/>
          <w:sz w:val="24"/>
          <w:szCs w:val="24"/>
          <w:lang w:eastAsia="ru-RU"/>
        </w:rPr>
        <w:t>який</w:t>
      </w:r>
      <w:proofErr w:type="spellEnd"/>
      <w:r w:rsidR="0014743B" w:rsidRPr="003F2A05">
        <w:rPr>
          <w:rFonts w:ascii="Times New Roman" w:eastAsia="Times New Roman" w:hAnsi="Times New Roman" w:cs="Times New Roman"/>
          <w:b/>
          <w:bCs/>
          <w:color w:val="000000"/>
          <w:sz w:val="24"/>
          <w:szCs w:val="24"/>
          <w:lang w:eastAsia="ru-RU"/>
        </w:rPr>
        <w:t xml:space="preserve"> </w:t>
      </w:r>
      <w:proofErr w:type="spellStart"/>
      <w:r w:rsidR="0014743B" w:rsidRPr="003F2A05">
        <w:rPr>
          <w:rFonts w:ascii="Times New Roman" w:eastAsia="Times New Roman" w:hAnsi="Times New Roman" w:cs="Times New Roman"/>
          <w:b/>
          <w:bCs/>
          <w:color w:val="000000"/>
          <w:sz w:val="24"/>
          <w:szCs w:val="24"/>
          <w:lang w:eastAsia="ru-RU"/>
        </w:rPr>
        <w:t>пропонується</w:t>
      </w:r>
      <w:proofErr w:type="spellEnd"/>
      <w:r w:rsidR="0014743B" w:rsidRPr="003F2A05">
        <w:rPr>
          <w:rFonts w:ascii="Times New Roman" w:eastAsia="Times New Roman" w:hAnsi="Times New Roman" w:cs="Times New Roman"/>
          <w:b/>
          <w:bCs/>
          <w:color w:val="000000"/>
          <w:sz w:val="24"/>
          <w:szCs w:val="24"/>
          <w:lang w:eastAsia="ru-RU"/>
        </w:rPr>
        <w:t xml:space="preserve"> </w:t>
      </w:r>
      <w:proofErr w:type="spellStart"/>
      <w:r w:rsidR="0014743B" w:rsidRPr="003F2A05">
        <w:rPr>
          <w:rFonts w:ascii="Times New Roman" w:eastAsia="Times New Roman" w:hAnsi="Times New Roman" w:cs="Times New Roman"/>
          <w:b/>
          <w:bCs/>
          <w:color w:val="000000"/>
          <w:sz w:val="24"/>
          <w:szCs w:val="24"/>
          <w:lang w:eastAsia="ru-RU"/>
        </w:rPr>
        <w:t>застосувати</w:t>
      </w:r>
      <w:proofErr w:type="spellEnd"/>
      <w:r w:rsidR="0014743B" w:rsidRPr="003F2A05">
        <w:rPr>
          <w:rFonts w:ascii="Times New Roman" w:eastAsia="Times New Roman" w:hAnsi="Times New Roman" w:cs="Times New Roman"/>
          <w:b/>
          <w:bCs/>
          <w:color w:val="000000"/>
          <w:sz w:val="24"/>
          <w:szCs w:val="24"/>
          <w:lang w:eastAsia="ru-RU"/>
        </w:rPr>
        <w:t xml:space="preserve"> для </w:t>
      </w:r>
      <w:proofErr w:type="spellStart"/>
      <w:r w:rsidR="0014743B" w:rsidRPr="003F2A05">
        <w:rPr>
          <w:rFonts w:ascii="Times New Roman" w:eastAsia="Times New Roman" w:hAnsi="Times New Roman" w:cs="Times New Roman"/>
          <w:b/>
          <w:bCs/>
          <w:color w:val="000000"/>
          <w:sz w:val="24"/>
          <w:szCs w:val="24"/>
          <w:lang w:eastAsia="ru-RU"/>
        </w:rPr>
        <w:t>розв’язання</w:t>
      </w:r>
      <w:proofErr w:type="spellEnd"/>
      <w:r w:rsidR="0014743B" w:rsidRPr="003F2A05">
        <w:rPr>
          <w:rFonts w:ascii="Times New Roman" w:eastAsia="Times New Roman" w:hAnsi="Times New Roman" w:cs="Times New Roman"/>
          <w:b/>
          <w:bCs/>
          <w:color w:val="000000"/>
          <w:sz w:val="24"/>
          <w:szCs w:val="24"/>
          <w:lang w:eastAsia="ru-RU"/>
        </w:rPr>
        <w:t xml:space="preserve"> </w:t>
      </w:r>
      <w:proofErr w:type="spellStart"/>
      <w:r w:rsidR="0014743B" w:rsidRPr="003F2A05">
        <w:rPr>
          <w:rFonts w:ascii="Times New Roman" w:eastAsia="Times New Roman" w:hAnsi="Times New Roman" w:cs="Times New Roman"/>
          <w:b/>
          <w:bCs/>
          <w:color w:val="000000"/>
          <w:sz w:val="24"/>
          <w:szCs w:val="24"/>
          <w:lang w:eastAsia="ru-RU"/>
        </w:rPr>
        <w:t>проблеми</w:t>
      </w:r>
      <w:proofErr w:type="spellEnd"/>
    </w:p>
    <w:p w:rsidR="004D07D1" w:rsidRPr="004D07D1" w:rsidRDefault="004D07D1" w:rsidP="0014743B">
      <w:pPr>
        <w:spacing w:after="0" w:line="240" w:lineRule="auto"/>
        <w:rPr>
          <w:rFonts w:ascii="Times New Roman" w:eastAsia="Times New Roman" w:hAnsi="Times New Roman" w:cs="Times New Roman"/>
          <w:color w:val="000000"/>
          <w:sz w:val="20"/>
          <w:szCs w:val="20"/>
          <w:lang w:val="uk-UA" w:eastAsia="ru-RU"/>
        </w:rPr>
      </w:pPr>
    </w:p>
    <w:p w:rsidR="0014743B" w:rsidRDefault="00C61D52" w:rsidP="0014743B">
      <w:pPr>
        <w:spacing w:after="0" w:line="240" w:lineRule="auto"/>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Дія запропонованого проекту регуляторного акта поширюється на всіх замовників (суб’єктів господарювання та громадян), що мають намір здійснити будівництво об’єктів на території всіх населених пунктів </w:t>
      </w:r>
      <w:proofErr w:type="spellStart"/>
      <w:r>
        <w:rPr>
          <w:rFonts w:ascii="Times New Roman" w:eastAsia="Times New Roman" w:hAnsi="Times New Roman" w:cs="Times New Roman"/>
          <w:color w:val="000000"/>
          <w:sz w:val="24"/>
          <w:szCs w:val="24"/>
          <w:lang w:val="uk-UA" w:eastAsia="ru-RU"/>
        </w:rPr>
        <w:t>Серединської</w:t>
      </w:r>
      <w:proofErr w:type="spellEnd"/>
      <w:r>
        <w:rPr>
          <w:rFonts w:ascii="Times New Roman" w:eastAsia="Times New Roman" w:hAnsi="Times New Roman" w:cs="Times New Roman"/>
          <w:color w:val="000000"/>
          <w:sz w:val="24"/>
          <w:szCs w:val="24"/>
          <w:lang w:val="uk-UA" w:eastAsia="ru-RU"/>
        </w:rPr>
        <w:t xml:space="preserve"> сільської ради.</w:t>
      </w:r>
    </w:p>
    <w:p w:rsidR="00C61D52" w:rsidRDefault="00C61D52" w:rsidP="0014743B">
      <w:pPr>
        <w:spacing w:after="0" w:line="240" w:lineRule="auto"/>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Цей проект регуляторного акта визначає та регулює повноваження сільської ради та її виконавчих органів щодо вирішення питань пайової участі(внеску) замовників (інвесторів) у створенні та розвитку інфраструктури  громади.</w:t>
      </w:r>
    </w:p>
    <w:p w:rsidR="00C61D52" w:rsidRDefault="00C61D52" w:rsidP="0014743B">
      <w:pPr>
        <w:spacing w:after="0" w:line="240" w:lineRule="auto"/>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Проектом регуляторного акта визначаються :</w:t>
      </w:r>
    </w:p>
    <w:p w:rsidR="00C61D52" w:rsidRDefault="00C61D52" w:rsidP="00C61D52">
      <w:pPr>
        <w:pStyle w:val="a5"/>
        <w:numPr>
          <w:ilvl w:val="0"/>
          <w:numId w:val="1"/>
        </w:numPr>
        <w:spacing w:after="0" w:line="240" w:lineRule="auto"/>
        <w:jc w:val="both"/>
        <w:rPr>
          <w:rFonts w:ascii="Times New Roman" w:eastAsia="Times New Roman" w:hAnsi="Times New Roman" w:cs="Times New Roman"/>
          <w:color w:val="000000"/>
          <w:sz w:val="24"/>
          <w:szCs w:val="24"/>
          <w:lang w:val="uk-UA" w:eastAsia="ru-RU"/>
        </w:rPr>
      </w:pPr>
      <w:r w:rsidRPr="00C61D52">
        <w:rPr>
          <w:rFonts w:ascii="Times New Roman" w:eastAsia="Times New Roman" w:hAnsi="Times New Roman" w:cs="Times New Roman"/>
          <w:color w:val="000000"/>
          <w:sz w:val="24"/>
          <w:szCs w:val="24"/>
          <w:lang w:val="uk-UA" w:eastAsia="ru-RU"/>
        </w:rPr>
        <w:t xml:space="preserve">введення </w:t>
      </w:r>
      <w:r>
        <w:rPr>
          <w:rFonts w:ascii="Times New Roman" w:eastAsia="Times New Roman" w:hAnsi="Times New Roman" w:cs="Times New Roman"/>
          <w:color w:val="000000"/>
          <w:sz w:val="24"/>
          <w:szCs w:val="24"/>
          <w:lang w:val="uk-UA" w:eastAsia="ru-RU"/>
        </w:rPr>
        <w:t xml:space="preserve">порядку залучення </w:t>
      </w:r>
      <w:proofErr w:type="spellStart"/>
      <w:r>
        <w:rPr>
          <w:rFonts w:ascii="Times New Roman" w:eastAsia="Times New Roman" w:hAnsi="Times New Roman" w:cs="Times New Roman"/>
          <w:color w:val="000000"/>
          <w:sz w:val="24"/>
          <w:szCs w:val="24"/>
          <w:lang w:val="uk-UA" w:eastAsia="ru-RU"/>
        </w:rPr>
        <w:t>Серединською</w:t>
      </w:r>
      <w:proofErr w:type="spellEnd"/>
      <w:r>
        <w:rPr>
          <w:rFonts w:ascii="Times New Roman" w:eastAsia="Times New Roman" w:hAnsi="Times New Roman" w:cs="Times New Roman"/>
          <w:color w:val="000000"/>
          <w:sz w:val="24"/>
          <w:szCs w:val="24"/>
          <w:lang w:val="uk-UA" w:eastAsia="ru-RU"/>
        </w:rPr>
        <w:t xml:space="preserve"> сільською радою коштів фізичних та юридичних осіб – замовників  будівництва (реконструкції) на розвиток </w:t>
      </w:r>
      <w:r w:rsidRPr="008D2812">
        <w:rPr>
          <w:rFonts w:ascii="Times New Roman" w:eastAsia="Times New Roman" w:hAnsi="Times New Roman" w:cs="Times New Roman"/>
          <w:color w:val="000000"/>
          <w:sz w:val="24"/>
          <w:szCs w:val="24"/>
          <w:lang w:val="uk-UA" w:eastAsia="ru-RU"/>
        </w:rPr>
        <w:t>інженерно – транспортної та соціальної інфраструктури населених пунктів</w:t>
      </w:r>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Серединської</w:t>
      </w:r>
      <w:proofErr w:type="spellEnd"/>
      <w:r>
        <w:rPr>
          <w:rFonts w:ascii="Times New Roman" w:eastAsia="Times New Roman" w:hAnsi="Times New Roman" w:cs="Times New Roman"/>
          <w:color w:val="000000"/>
          <w:sz w:val="24"/>
          <w:szCs w:val="24"/>
          <w:lang w:val="uk-UA" w:eastAsia="ru-RU"/>
        </w:rPr>
        <w:t xml:space="preserve"> сільської ради,який буде відповідати вимогам чинного законодавства;</w:t>
      </w:r>
    </w:p>
    <w:p w:rsidR="00C61D52" w:rsidRDefault="00C61D52" w:rsidP="00C61D52">
      <w:pPr>
        <w:pStyle w:val="a5"/>
        <w:numPr>
          <w:ilvl w:val="0"/>
          <w:numId w:val="1"/>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чітке визначення переліку замовників,що не будуть залучені до пайової участі у створенні та розвитку інфраструктури населених пунктів </w:t>
      </w:r>
      <w:proofErr w:type="spellStart"/>
      <w:r>
        <w:rPr>
          <w:rFonts w:ascii="Times New Roman" w:eastAsia="Times New Roman" w:hAnsi="Times New Roman" w:cs="Times New Roman"/>
          <w:color w:val="000000"/>
          <w:sz w:val="24"/>
          <w:szCs w:val="24"/>
          <w:lang w:val="uk-UA" w:eastAsia="ru-RU"/>
        </w:rPr>
        <w:t>Сере</w:t>
      </w:r>
      <w:r w:rsidR="00D01FCF">
        <w:rPr>
          <w:rFonts w:ascii="Times New Roman" w:eastAsia="Times New Roman" w:hAnsi="Times New Roman" w:cs="Times New Roman"/>
          <w:color w:val="000000"/>
          <w:sz w:val="24"/>
          <w:szCs w:val="24"/>
          <w:lang w:val="uk-UA" w:eastAsia="ru-RU"/>
        </w:rPr>
        <w:t>д</w:t>
      </w:r>
      <w:r>
        <w:rPr>
          <w:rFonts w:ascii="Times New Roman" w:eastAsia="Times New Roman" w:hAnsi="Times New Roman" w:cs="Times New Roman"/>
          <w:color w:val="000000"/>
          <w:sz w:val="24"/>
          <w:szCs w:val="24"/>
          <w:lang w:val="uk-UA" w:eastAsia="ru-RU"/>
        </w:rPr>
        <w:t>инської</w:t>
      </w:r>
      <w:proofErr w:type="spellEnd"/>
      <w:r>
        <w:rPr>
          <w:rFonts w:ascii="Times New Roman" w:eastAsia="Times New Roman" w:hAnsi="Times New Roman" w:cs="Times New Roman"/>
          <w:color w:val="000000"/>
          <w:sz w:val="24"/>
          <w:szCs w:val="24"/>
          <w:lang w:val="uk-UA" w:eastAsia="ru-RU"/>
        </w:rPr>
        <w:t xml:space="preserve"> сільської ради;</w:t>
      </w:r>
    </w:p>
    <w:p w:rsidR="004D07D1" w:rsidRDefault="00D01FCF" w:rsidP="007F1639">
      <w:pPr>
        <w:spacing w:after="0" w:line="0" w:lineRule="atLeast"/>
        <w:ind w:left="36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46B5E">
        <w:rPr>
          <w:rFonts w:ascii="Times New Roman" w:eastAsia="Times New Roman" w:hAnsi="Times New Roman" w:cs="Times New Roman"/>
          <w:color w:val="000000"/>
          <w:sz w:val="24"/>
          <w:szCs w:val="24"/>
          <w:lang w:val="uk-UA" w:eastAsia="ru-RU"/>
        </w:rPr>
        <w:t xml:space="preserve">застосування єдиного підходу  при розрахунку пайової участі, визначеного у встановленні розміру коштів замовників, що </w:t>
      </w:r>
      <w:r w:rsidR="007F1639">
        <w:rPr>
          <w:rFonts w:ascii="Times New Roman" w:eastAsia="Times New Roman" w:hAnsi="Times New Roman" w:cs="Times New Roman"/>
          <w:color w:val="000000"/>
          <w:sz w:val="24"/>
          <w:szCs w:val="24"/>
          <w:lang w:val="uk-UA" w:eastAsia="ru-RU"/>
        </w:rPr>
        <w:t xml:space="preserve">залучаються  до розвитку інженерно – транспортної та соціальної інфраструктури  населених пунктів </w:t>
      </w:r>
      <w:proofErr w:type="spellStart"/>
      <w:r w:rsidR="007F1639">
        <w:rPr>
          <w:rFonts w:ascii="Times New Roman" w:eastAsia="Times New Roman" w:hAnsi="Times New Roman" w:cs="Times New Roman"/>
          <w:color w:val="000000"/>
          <w:sz w:val="24"/>
          <w:szCs w:val="24"/>
          <w:lang w:val="uk-UA" w:eastAsia="ru-RU"/>
        </w:rPr>
        <w:t>Серединської</w:t>
      </w:r>
      <w:proofErr w:type="spellEnd"/>
      <w:r w:rsidR="007F1639">
        <w:rPr>
          <w:rFonts w:ascii="Times New Roman" w:eastAsia="Times New Roman" w:hAnsi="Times New Roman" w:cs="Times New Roman"/>
          <w:color w:val="000000"/>
          <w:sz w:val="24"/>
          <w:szCs w:val="24"/>
          <w:lang w:val="uk-UA" w:eastAsia="ru-RU"/>
        </w:rPr>
        <w:t xml:space="preserve"> сільської ради, а саме : </w:t>
      </w:r>
    </w:p>
    <w:p w:rsidR="007F1639" w:rsidRDefault="004D07D1" w:rsidP="004D07D1">
      <w:pPr>
        <w:spacing w:after="0" w:line="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01FCF">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007F1639">
        <w:rPr>
          <w:rFonts w:ascii="Times New Roman" w:eastAsia="Times New Roman" w:hAnsi="Times New Roman" w:cs="Times New Roman"/>
          <w:color w:val="000000"/>
          <w:sz w:val="24"/>
          <w:szCs w:val="24"/>
          <w:lang w:val="uk-UA" w:eastAsia="ru-RU"/>
        </w:rPr>
        <w:t xml:space="preserve">- 2 </w:t>
      </w:r>
      <w:r w:rsidR="007F1639" w:rsidRPr="00840B47">
        <w:rPr>
          <w:rFonts w:ascii="Times New Roman" w:eastAsia="Times New Roman" w:hAnsi="Times New Roman" w:cs="Times New Roman"/>
          <w:color w:val="000000"/>
          <w:sz w:val="24"/>
          <w:szCs w:val="24"/>
          <w:lang w:val="uk-UA" w:eastAsia="ru-RU"/>
        </w:rPr>
        <w:t xml:space="preserve">% загальної кошторисної вартості будівництва об’єктів </w:t>
      </w:r>
      <w:r w:rsidR="007F1639">
        <w:rPr>
          <w:rFonts w:ascii="Times New Roman" w:eastAsia="Times New Roman" w:hAnsi="Times New Roman" w:cs="Times New Roman"/>
          <w:color w:val="000000"/>
          <w:sz w:val="24"/>
          <w:szCs w:val="24"/>
          <w:lang w:val="uk-UA" w:eastAsia="ru-RU"/>
        </w:rPr>
        <w:t xml:space="preserve"> - для нежитлових будівель і </w:t>
      </w:r>
      <w:r>
        <w:rPr>
          <w:rFonts w:ascii="Times New Roman" w:eastAsia="Times New Roman" w:hAnsi="Times New Roman" w:cs="Times New Roman"/>
          <w:color w:val="000000"/>
          <w:sz w:val="24"/>
          <w:szCs w:val="24"/>
          <w:lang w:val="uk-UA" w:eastAsia="ru-RU"/>
        </w:rPr>
        <w:t xml:space="preserve">  </w:t>
      </w:r>
      <w:r w:rsidR="007F1639">
        <w:rPr>
          <w:rFonts w:ascii="Times New Roman" w:eastAsia="Times New Roman" w:hAnsi="Times New Roman" w:cs="Times New Roman"/>
          <w:color w:val="000000"/>
          <w:sz w:val="24"/>
          <w:szCs w:val="24"/>
          <w:lang w:val="uk-UA" w:eastAsia="ru-RU"/>
        </w:rPr>
        <w:t>споруд;</w:t>
      </w:r>
    </w:p>
    <w:p w:rsidR="00C61D52" w:rsidRDefault="004D07D1" w:rsidP="007F163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01FCF">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007F1639">
        <w:rPr>
          <w:rFonts w:ascii="Times New Roman" w:eastAsia="Times New Roman" w:hAnsi="Times New Roman" w:cs="Times New Roman"/>
          <w:color w:val="000000"/>
          <w:sz w:val="24"/>
          <w:szCs w:val="24"/>
          <w:lang w:val="uk-UA" w:eastAsia="ru-RU"/>
        </w:rPr>
        <w:t>-</w:t>
      </w:r>
      <w:r w:rsidR="007F1639" w:rsidRPr="007F1639">
        <w:rPr>
          <w:rFonts w:ascii="Times New Roman" w:eastAsia="Times New Roman" w:hAnsi="Times New Roman" w:cs="Times New Roman"/>
          <w:color w:val="000000"/>
          <w:sz w:val="24"/>
          <w:szCs w:val="24"/>
          <w:lang w:val="uk-UA" w:eastAsia="ru-RU"/>
        </w:rPr>
        <w:t xml:space="preserve"> 1 % загальної кошторисної вартості будівництва об’єктів  - для житлових будинків</w:t>
      </w:r>
      <w:r w:rsidR="007F1639">
        <w:rPr>
          <w:rFonts w:ascii="Times New Roman" w:eastAsia="Times New Roman" w:hAnsi="Times New Roman" w:cs="Times New Roman"/>
          <w:color w:val="000000"/>
          <w:sz w:val="24"/>
          <w:szCs w:val="24"/>
          <w:lang w:val="uk-UA" w:eastAsia="ru-RU"/>
        </w:rPr>
        <w:t>;</w:t>
      </w:r>
    </w:p>
    <w:p w:rsidR="004D07D1" w:rsidRDefault="004D07D1" w:rsidP="007F163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01FCF">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 </w:t>
      </w:r>
      <w:r w:rsidRPr="0031540D">
        <w:rPr>
          <w:rFonts w:ascii="Times New Roman" w:hAnsi="Times New Roman" w:cs="Times New Roman"/>
          <w:color w:val="000000" w:themeColor="text1"/>
          <w:sz w:val="24"/>
          <w:szCs w:val="24"/>
          <w:lang w:val="uk-UA"/>
        </w:rPr>
        <w:t>1 % загальної кошторисної вартості будівництва об’єктів -  підприємствам, що здійснюють вирощування та переробку власної продукції сільськогосподарського призначення та з якими укладено договори соціально – економічного партнерства з сільською радою.</w:t>
      </w:r>
    </w:p>
    <w:p w:rsidR="007F1639" w:rsidRDefault="007F1639" w:rsidP="007F1639">
      <w:pPr>
        <w:spacing w:after="0" w:line="240" w:lineRule="auto"/>
        <w:ind w:left="36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чітке врегулювання прав та обов’язків  сторін у рамках  договорів про пайову участь забудовників у розвитку інфраструктури  населених пунктів </w:t>
      </w:r>
      <w:proofErr w:type="spellStart"/>
      <w:r>
        <w:rPr>
          <w:rFonts w:ascii="Times New Roman" w:eastAsia="Times New Roman" w:hAnsi="Times New Roman" w:cs="Times New Roman"/>
          <w:color w:val="000000"/>
          <w:sz w:val="24"/>
          <w:szCs w:val="24"/>
          <w:lang w:val="uk-UA" w:eastAsia="ru-RU"/>
        </w:rPr>
        <w:t>Серединської</w:t>
      </w:r>
      <w:proofErr w:type="spellEnd"/>
      <w:r>
        <w:rPr>
          <w:rFonts w:ascii="Times New Roman" w:eastAsia="Times New Roman" w:hAnsi="Times New Roman" w:cs="Times New Roman"/>
          <w:color w:val="000000"/>
          <w:sz w:val="24"/>
          <w:szCs w:val="24"/>
          <w:lang w:val="uk-UA" w:eastAsia="ru-RU"/>
        </w:rPr>
        <w:t xml:space="preserve"> сільської ради;</w:t>
      </w:r>
    </w:p>
    <w:p w:rsidR="007F1639" w:rsidRDefault="007F1639" w:rsidP="007F163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    кошти, отримані як пайова участь замовників у розвитку інфраструктури  населених пунктів, використовуються  виключно для створення і розвитку </w:t>
      </w:r>
      <w:r w:rsidRPr="008D2812">
        <w:rPr>
          <w:rFonts w:ascii="Times New Roman" w:eastAsia="Times New Roman" w:hAnsi="Times New Roman" w:cs="Times New Roman"/>
          <w:color w:val="000000"/>
          <w:sz w:val="24"/>
          <w:szCs w:val="24"/>
          <w:lang w:val="uk-UA" w:eastAsia="ru-RU"/>
        </w:rPr>
        <w:t>інженерно – транспортної та соціальної інфраструктури населених пунктів</w:t>
      </w:r>
      <w:r>
        <w:rPr>
          <w:rFonts w:ascii="Times New Roman" w:eastAsia="Times New Roman" w:hAnsi="Times New Roman" w:cs="Times New Roman"/>
          <w:color w:val="000000"/>
          <w:sz w:val="24"/>
          <w:szCs w:val="24"/>
          <w:lang w:val="uk-UA" w:eastAsia="ru-RU"/>
        </w:rPr>
        <w:t>;</w:t>
      </w:r>
    </w:p>
    <w:p w:rsidR="007F1639" w:rsidRDefault="007F1639" w:rsidP="007F163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   форма типового договору про пайову участь (внесок) замовників (інвесторів)  у створенні і розвитку</w:t>
      </w:r>
      <w:r w:rsidR="00925629">
        <w:rPr>
          <w:rFonts w:ascii="Times New Roman" w:eastAsia="Times New Roman" w:hAnsi="Times New Roman" w:cs="Times New Roman"/>
          <w:color w:val="000000"/>
          <w:sz w:val="24"/>
          <w:szCs w:val="24"/>
          <w:lang w:val="uk-UA" w:eastAsia="ru-RU"/>
        </w:rPr>
        <w:t xml:space="preserve"> </w:t>
      </w:r>
      <w:r w:rsidR="00925629" w:rsidRPr="008D2812">
        <w:rPr>
          <w:rFonts w:ascii="Times New Roman" w:eastAsia="Times New Roman" w:hAnsi="Times New Roman" w:cs="Times New Roman"/>
          <w:color w:val="000000"/>
          <w:sz w:val="24"/>
          <w:szCs w:val="24"/>
          <w:lang w:val="uk-UA" w:eastAsia="ru-RU"/>
        </w:rPr>
        <w:t>інженерно – транспортної та соціальної інфраструктури</w:t>
      </w:r>
      <w:r w:rsidR="00925629">
        <w:rPr>
          <w:rFonts w:ascii="Times New Roman" w:eastAsia="Times New Roman" w:hAnsi="Times New Roman" w:cs="Times New Roman"/>
          <w:color w:val="000000"/>
          <w:sz w:val="24"/>
          <w:szCs w:val="24"/>
          <w:lang w:val="uk-UA" w:eastAsia="ru-RU"/>
        </w:rPr>
        <w:t xml:space="preserve"> громади і графіка її сплати.</w:t>
      </w:r>
    </w:p>
    <w:p w:rsidR="00925629" w:rsidRDefault="00925629" w:rsidP="0014743B">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t xml:space="preserve">Для впровадження цього регуляторного акта необхідно прийняти   рішення </w:t>
      </w:r>
      <w:proofErr w:type="spellStart"/>
      <w:r>
        <w:rPr>
          <w:rFonts w:ascii="Times New Roman" w:eastAsia="Times New Roman" w:hAnsi="Times New Roman" w:cs="Times New Roman"/>
          <w:color w:val="000000"/>
          <w:sz w:val="24"/>
          <w:szCs w:val="24"/>
          <w:lang w:val="uk-UA" w:eastAsia="ru-RU"/>
        </w:rPr>
        <w:t>Серединської</w:t>
      </w:r>
      <w:proofErr w:type="spellEnd"/>
      <w:r>
        <w:rPr>
          <w:rFonts w:ascii="Times New Roman" w:eastAsia="Times New Roman" w:hAnsi="Times New Roman" w:cs="Times New Roman"/>
          <w:color w:val="000000"/>
          <w:sz w:val="24"/>
          <w:szCs w:val="24"/>
          <w:lang w:val="uk-UA" w:eastAsia="ru-RU"/>
        </w:rPr>
        <w:t xml:space="preserve"> сільської ради, а також здійснити такі організаційні заходи, як забезпечення інформування  суб’єктів господарювання  та громадськості про вимоги регуляторного   акту шляхом оприлюднення його на інформаційних стендах, сайті Чернігівської районної ради та проведення роз’яснювальної роботи виконавчими органами ради.</w:t>
      </w:r>
      <w:r w:rsidR="0033083D">
        <w:rPr>
          <w:rFonts w:ascii="Times New Roman" w:eastAsia="Times New Roman" w:hAnsi="Times New Roman" w:cs="Times New Roman"/>
          <w:color w:val="000000"/>
          <w:sz w:val="24"/>
          <w:szCs w:val="24"/>
          <w:lang w:val="uk-UA" w:eastAsia="ru-RU"/>
        </w:rPr>
        <w:t xml:space="preserve"> Після  проведення  роз’яснювальної роботи та обговорення врахувати внесені з боку суб’єктів підприємницької діяльності пропозиції та зауваження.</w:t>
      </w:r>
    </w:p>
    <w:p w:rsidR="0033083D" w:rsidRDefault="0033083D" w:rsidP="0014743B">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r>
    </w:p>
    <w:p w:rsidR="0014743B" w:rsidRDefault="00925629" w:rsidP="0014743B">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14743B" w:rsidRPr="00C61D52">
        <w:rPr>
          <w:rFonts w:ascii="Times New Roman" w:eastAsia="Times New Roman" w:hAnsi="Times New Roman" w:cs="Times New Roman"/>
          <w:b/>
          <w:bCs/>
          <w:color w:val="000000"/>
          <w:sz w:val="24"/>
          <w:szCs w:val="24"/>
          <w:lang w:val="uk-UA" w:eastAsia="ru-RU"/>
        </w:rPr>
        <w:t xml:space="preserve"> </w:t>
      </w:r>
      <w:r w:rsidR="0014743B" w:rsidRPr="003F2A05">
        <w:rPr>
          <w:rFonts w:ascii="Times New Roman" w:eastAsia="Times New Roman" w:hAnsi="Times New Roman" w:cs="Times New Roman"/>
          <w:b/>
          <w:bCs/>
          <w:color w:val="000000"/>
          <w:sz w:val="24"/>
          <w:szCs w:val="24"/>
          <w:lang w:eastAsia="ru-RU"/>
        </w:rPr>
        <w:t> </w:t>
      </w:r>
      <w:r w:rsidR="0014743B" w:rsidRPr="00C61D52">
        <w:rPr>
          <w:rFonts w:ascii="Times New Roman" w:eastAsia="Times New Roman" w:hAnsi="Times New Roman" w:cs="Times New Roman"/>
          <w:b/>
          <w:bCs/>
          <w:color w:val="000000"/>
          <w:sz w:val="24"/>
          <w:szCs w:val="24"/>
          <w:lang w:val="uk-UA" w:eastAsia="ru-RU"/>
        </w:rPr>
        <w:t xml:space="preserve"> </w:t>
      </w:r>
      <w:r w:rsidR="0014743B" w:rsidRPr="003F2A05">
        <w:rPr>
          <w:rFonts w:ascii="Times New Roman" w:eastAsia="Times New Roman" w:hAnsi="Times New Roman" w:cs="Times New Roman"/>
          <w:b/>
          <w:bCs/>
          <w:color w:val="000000"/>
          <w:sz w:val="24"/>
          <w:szCs w:val="24"/>
          <w:lang w:eastAsia="ru-RU"/>
        </w:rPr>
        <w:t> </w:t>
      </w:r>
      <w:r w:rsidR="0014743B" w:rsidRPr="00C61D52">
        <w:rPr>
          <w:rFonts w:ascii="Times New Roman" w:eastAsia="Times New Roman" w:hAnsi="Times New Roman" w:cs="Times New Roman"/>
          <w:b/>
          <w:bCs/>
          <w:color w:val="000000"/>
          <w:sz w:val="24"/>
          <w:szCs w:val="24"/>
          <w:lang w:val="uk-UA" w:eastAsia="ru-RU"/>
        </w:rPr>
        <w:t xml:space="preserve"> </w:t>
      </w:r>
      <w:r w:rsidR="0014743B" w:rsidRPr="003F2A05">
        <w:rPr>
          <w:rFonts w:ascii="Times New Roman" w:eastAsia="Times New Roman" w:hAnsi="Times New Roman" w:cs="Times New Roman"/>
          <w:b/>
          <w:bCs/>
          <w:color w:val="000000"/>
          <w:sz w:val="24"/>
          <w:szCs w:val="24"/>
          <w:lang w:eastAsia="ru-RU"/>
        </w:rPr>
        <w:t> </w:t>
      </w:r>
      <w:r w:rsidR="0014743B" w:rsidRPr="00C61D52">
        <w:rPr>
          <w:rFonts w:ascii="Times New Roman" w:eastAsia="Times New Roman" w:hAnsi="Times New Roman" w:cs="Times New Roman"/>
          <w:b/>
          <w:bCs/>
          <w:color w:val="000000"/>
          <w:sz w:val="24"/>
          <w:szCs w:val="24"/>
          <w:lang w:val="uk-UA" w:eastAsia="ru-RU"/>
        </w:rPr>
        <w:t xml:space="preserve"> </w:t>
      </w:r>
      <w:r w:rsidR="0014743B" w:rsidRPr="003F2A05">
        <w:rPr>
          <w:rFonts w:ascii="Times New Roman" w:eastAsia="Times New Roman" w:hAnsi="Times New Roman" w:cs="Times New Roman"/>
          <w:b/>
          <w:bCs/>
          <w:color w:val="000000"/>
          <w:sz w:val="24"/>
          <w:szCs w:val="24"/>
          <w:lang w:eastAsia="ru-RU"/>
        </w:rPr>
        <w:t> </w:t>
      </w:r>
      <w:r w:rsidR="0033083D">
        <w:rPr>
          <w:rFonts w:ascii="Times New Roman" w:eastAsia="Times New Roman" w:hAnsi="Times New Roman" w:cs="Times New Roman"/>
          <w:b/>
          <w:bCs/>
          <w:color w:val="000000"/>
          <w:sz w:val="24"/>
          <w:szCs w:val="24"/>
          <w:lang w:val="uk-UA" w:eastAsia="ru-RU"/>
        </w:rPr>
        <w:t>6</w:t>
      </w:r>
      <w:r w:rsidR="0014743B" w:rsidRPr="00C61D52">
        <w:rPr>
          <w:rFonts w:ascii="Times New Roman" w:eastAsia="Times New Roman" w:hAnsi="Times New Roman" w:cs="Times New Roman"/>
          <w:b/>
          <w:bCs/>
          <w:color w:val="000000"/>
          <w:sz w:val="24"/>
          <w:szCs w:val="24"/>
          <w:lang w:val="uk-UA" w:eastAsia="ru-RU"/>
        </w:rPr>
        <w:t xml:space="preserve"> </w:t>
      </w:r>
      <w:r w:rsidR="0014743B" w:rsidRPr="00925629">
        <w:rPr>
          <w:rFonts w:ascii="Times New Roman" w:eastAsia="Times New Roman" w:hAnsi="Times New Roman" w:cs="Times New Roman"/>
          <w:b/>
          <w:bCs/>
          <w:color w:val="000000"/>
          <w:sz w:val="24"/>
          <w:szCs w:val="24"/>
          <w:lang w:val="uk-UA" w:eastAsia="ru-RU"/>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3083D" w:rsidRDefault="0033083D" w:rsidP="0014743B">
      <w:pPr>
        <w:spacing w:after="0" w:line="240" w:lineRule="auto"/>
        <w:jc w:val="both"/>
        <w:rPr>
          <w:rFonts w:ascii="Times New Roman" w:eastAsia="Times New Roman" w:hAnsi="Times New Roman" w:cs="Times New Roman"/>
          <w:b/>
          <w:bCs/>
          <w:color w:val="000000"/>
          <w:sz w:val="24"/>
          <w:szCs w:val="24"/>
          <w:lang w:val="uk-UA" w:eastAsia="ru-RU"/>
        </w:rPr>
      </w:pPr>
    </w:p>
    <w:p w:rsidR="0033083D" w:rsidRDefault="0033083D" w:rsidP="004D07D1">
      <w:pPr>
        <w:spacing w:after="0" w:line="240" w:lineRule="auto"/>
        <w:ind w:firstLine="708"/>
        <w:jc w:val="both"/>
        <w:rPr>
          <w:rFonts w:ascii="Times New Roman" w:eastAsia="Times New Roman" w:hAnsi="Times New Roman" w:cs="Times New Roman"/>
          <w:bCs/>
          <w:color w:val="000000"/>
          <w:sz w:val="24"/>
          <w:szCs w:val="24"/>
          <w:lang w:val="uk-UA" w:eastAsia="ru-RU"/>
        </w:rPr>
      </w:pPr>
      <w:r w:rsidRPr="0033083D">
        <w:rPr>
          <w:rFonts w:ascii="Times New Roman" w:eastAsia="Times New Roman" w:hAnsi="Times New Roman" w:cs="Times New Roman"/>
          <w:bCs/>
          <w:color w:val="000000"/>
          <w:sz w:val="24"/>
          <w:szCs w:val="24"/>
          <w:lang w:val="uk-UA" w:eastAsia="ru-RU"/>
        </w:rPr>
        <w:t>Виконання вимог регуляторного акта залежно від ресурсів,якими розпоря</w:t>
      </w:r>
      <w:r w:rsidR="00B95E0F">
        <w:rPr>
          <w:rFonts w:ascii="Times New Roman" w:eastAsia="Times New Roman" w:hAnsi="Times New Roman" w:cs="Times New Roman"/>
          <w:bCs/>
          <w:color w:val="000000"/>
          <w:sz w:val="24"/>
          <w:szCs w:val="24"/>
          <w:lang w:val="uk-UA" w:eastAsia="ru-RU"/>
        </w:rPr>
        <w:t>джаються органи виконавчої влади чи органи місцевого самоврядування,фізичні та юридичні особи,які повинні впроваджувати або виконувати ці вимоги,оцінюються вище середнього.</w:t>
      </w:r>
    </w:p>
    <w:p w:rsidR="00B95E0F" w:rsidRDefault="00B95E0F" w:rsidP="0014743B">
      <w:pPr>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Орган місцевого самоврядування,для якого  здійснюється розрахунок вартості адміністрування регулювання :</w:t>
      </w:r>
    </w:p>
    <w:p w:rsidR="00B95E0F" w:rsidRDefault="00B95E0F" w:rsidP="0014743B">
      <w:pPr>
        <w:spacing w:after="0" w:line="240" w:lineRule="auto"/>
        <w:jc w:val="both"/>
        <w:rPr>
          <w:rFonts w:ascii="Times New Roman" w:eastAsia="Times New Roman" w:hAnsi="Times New Roman" w:cs="Times New Roman"/>
          <w:bCs/>
          <w:color w:val="000000"/>
          <w:sz w:val="24"/>
          <w:szCs w:val="24"/>
          <w:lang w:val="uk-UA" w:eastAsia="ru-RU"/>
        </w:rPr>
      </w:pPr>
      <w:proofErr w:type="spellStart"/>
      <w:r>
        <w:rPr>
          <w:rFonts w:ascii="Times New Roman" w:eastAsia="Times New Roman" w:hAnsi="Times New Roman" w:cs="Times New Roman"/>
          <w:bCs/>
          <w:color w:val="000000"/>
          <w:sz w:val="24"/>
          <w:szCs w:val="24"/>
          <w:lang w:val="uk-UA" w:eastAsia="ru-RU"/>
        </w:rPr>
        <w:t>Се</w:t>
      </w:r>
      <w:r w:rsidR="00D01FCF">
        <w:rPr>
          <w:rFonts w:ascii="Times New Roman" w:eastAsia="Times New Roman" w:hAnsi="Times New Roman" w:cs="Times New Roman"/>
          <w:bCs/>
          <w:color w:val="000000"/>
          <w:sz w:val="24"/>
          <w:szCs w:val="24"/>
          <w:lang w:val="uk-UA" w:eastAsia="ru-RU"/>
        </w:rPr>
        <w:t>р</w:t>
      </w:r>
      <w:r>
        <w:rPr>
          <w:rFonts w:ascii="Times New Roman" w:eastAsia="Times New Roman" w:hAnsi="Times New Roman" w:cs="Times New Roman"/>
          <w:bCs/>
          <w:color w:val="000000"/>
          <w:sz w:val="24"/>
          <w:szCs w:val="24"/>
          <w:lang w:val="uk-UA" w:eastAsia="ru-RU"/>
        </w:rPr>
        <w:t>единська</w:t>
      </w:r>
      <w:proofErr w:type="spellEnd"/>
      <w:r>
        <w:rPr>
          <w:rFonts w:ascii="Times New Roman" w:eastAsia="Times New Roman" w:hAnsi="Times New Roman" w:cs="Times New Roman"/>
          <w:bCs/>
          <w:color w:val="000000"/>
          <w:sz w:val="24"/>
          <w:szCs w:val="24"/>
          <w:lang w:val="uk-UA" w:eastAsia="ru-RU"/>
        </w:rPr>
        <w:t xml:space="preserve"> сільська рада Чернігівського району Чернігівської області</w:t>
      </w:r>
    </w:p>
    <w:p w:rsidR="00F11799" w:rsidRPr="0033083D" w:rsidRDefault="00F11799" w:rsidP="0014743B">
      <w:pPr>
        <w:spacing w:after="0" w:line="240" w:lineRule="auto"/>
        <w:jc w:val="both"/>
        <w:rPr>
          <w:rFonts w:ascii="Times New Roman" w:eastAsia="Times New Roman" w:hAnsi="Times New Roman" w:cs="Times New Roman"/>
          <w:color w:val="000000"/>
          <w:sz w:val="20"/>
          <w:szCs w:val="20"/>
          <w:lang w:val="uk-UA" w:eastAsia="ru-RU"/>
        </w:rPr>
      </w:pPr>
    </w:p>
    <w:p w:rsidR="00D01FCF" w:rsidRDefault="00D01FCF" w:rsidP="00D01FCF">
      <w:pPr>
        <w:spacing w:after="0" w:line="240" w:lineRule="auto"/>
        <w:jc w:val="center"/>
        <w:rPr>
          <w:rFonts w:ascii="Times New Roman" w:eastAsia="Times New Roman" w:hAnsi="Times New Roman" w:cs="Times New Roman"/>
          <w:b/>
          <w:bCs/>
          <w:color w:val="000000"/>
          <w:sz w:val="24"/>
          <w:szCs w:val="24"/>
          <w:lang w:val="uk-UA" w:eastAsia="ru-RU"/>
        </w:rPr>
      </w:pPr>
    </w:p>
    <w:p w:rsidR="00D01FCF" w:rsidRDefault="00D01FCF" w:rsidP="00D01FCF">
      <w:pPr>
        <w:spacing w:after="0" w:line="240" w:lineRule="auto"/>
        <w:jc w:val="center"/>
        <w:rPr>
          <w:rFonts w:ascii="Times New Roman" w:eastAsia="Times New Roman" w:hAnsi="Times New Roman" w:cs="Times New Roman"/>
          <w:b/>
          <w:bCs/>
          <w:color w:val="000000"/>
          <w:sz w:val="24"/>
          <w:szCs w:val="24"/>
          <w:lang w:val="uk-UA" w:eastAsia="ru-RU"/>
        </w:rPr>
      </w:pPr>
    </w:p>
    <w:p w:rsidR="00D01FCF" w:rsidRDefault="00D01FCF" w:rsidP="00D01FCF">
      <w:pPr>
        <w:spacing w:after="0" w:line="240" w:lineRule="auto"/>
        <w:jc w:val="center"/>
        <w:rPr>
          <w:rFonts w:ascii="Times New Roman" w:eastAsia="Times New Roman" w:hAnsi="Times New Roman" w:cs="Times New Roman"/>
          <w:b/>
          <w:bCs/>
          <w:color w:val="000000"/>
          <w:sz w:val="24"/>
          <w:szCs w:val="24"/>
          <w:lang w:val="uk-UA" w:eastAsia="ru-RU"/>
        </w:rPr>
      </w:pPr>
    </w:p>
    <w:p w:rsidR="00D01FCF" w:rsidRDefault="00D01FCF" w:rsidP="00D01FCF">
      <w:pPr>
        <w:spacing w:after="0" w:line="240" w:lineRule="auto"/>
        <w:jc w:val="center"/>
        <w:rPr>
          <w:rFonts w:ascii="Times New Roman" w:eastAsia="Times New Roman" w:hAnsi="Times New Roman" w:cs="Times New Roman"/>
          <w:b/>
          <w:bCs/>
          <w:color w:val="000000"/>
          <w:sz w:val="24"/>
          <w:szCs w:val="24"/>
          <w:lang w:val="uk-UA" w:eastAsia="ru-RU"/>
        </w:rPr>
      </w:pPr>
    </w:p>
    <w:p w:rsidR="00D01FCF" w:rsidRDefault="00D01FCF" w:rsidP="00D01FCF">
      <w:pPr>
        <w:spacing w:after="0" w:line="240" w:lineRule="auto"/>
        <w:jc w:val="center"/>
        <w:rPr>
          <w:rFonts w:ascii="Times New Roman" w:eastAsia="Times New Roman" w:hAnsi="Times New Roman" w:cs="Times New Roman"/>
          <w:b/>
          <w:bCs/>
          <w:color w:val="000000"/>
          <w:sz w:val="24"/>
          <w:szCs w:val="24"/>
          <w:lang w:val="uk-UA" w:eastAsia="ru-RU"/>
        </w:rPr>
      </w:pPr>
    </w:p>
    <w:p w:rsidR="00D01FCF" w:rsidRPr="00D01FCF" w:rsidRDefault="0014743B" w:rsidP="00D01FCF">
      <w:pPr>
        <w:spacing w:after="0" w:line="240" w:lineRule="auto"/>
        <w:jc w:val="center"/>
        <w:rPr>
          <w:rFonts w:ascii="Times New Roman" w:eastAsia="Times New Roman" w:hAnsi="Times New Roman" w:cs="Times New Roman"/>
          <w:b/>
          <w:bCs/>
          <w:color w:val="000000"/>
          <w:sz w:val="24"/>
          <w:szCs w:val="24"/>
          <w:lang w:val="uk-UA" w:eastAsia="ru-RU"/>
        </w:rPr>
      </w:pPr>
      <w:r w:rsidRPr="003F2A05">
        <w:rPr>
          <w:rFonts w:ascii="Times New Roman" w:eastAsia="Times New Roman" w:hAnsi="Times New Roman" w:cs="Times New Roman"/>
          <w:b/>
          <w:bCs/>
          <w:color w:val="000000"/>
          <w:sz w:val="24"/>
          <w:szCs w:val="24"/>
          <w:lang w:eastAsia="ru-RU"/>
        </w:rPr>
        <w:lastRenderedPageBreak/>
        <w:t>БЮДЖЕТНІ ВИТРАТИ</w:t>
      </w:r>
    </w:p>
    <w:p w:rsidR="0014743B" w:rsidRPr="003F2A05" w:rsidRDefault="0014743B" w:rsidP="0014743B">
      <w:pPr>
        <w:spacing w:after="0" w:line="240" w:lineRule="auto"/>
        <w:jc w:val="center"/>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b/>
          <w:bCs/>
          <w:color w:val="000000"/>
          <w:sz w:val="24"/>
          <w:szCs w:val="24"/>
          <w:lang w:eastAsia="ru-RU"/>
        </w:rPr>
        <w:t xml:space="preserve"> на </w:t>
      </w:r>
      <w:proofErr w:type="spellStart"/>
      <w:r w:rsidRPr="003F2A05">
        <w:rPr>
          <w:rFonts w:ascii="Times New Roman" w:eastAsia="Times New Roman" w:hAnsi="Times New Roman" w:cs="Times New Roman"/>
          <w:b/>
          <w:bCs/>
          <w:color w:val="000000"/>
          <w:sz w:val="24"/>
          <w:szCs w:val="24"/>
          <w:lang w:eastAsia="ru-RU"/>
        </w:rPr>
        <w:t>адміністрування</w:t>
      </w:r>
      <w:proofErr w:type="spellEnd"/>
      <w:r w:rsidRPr="003F2A05">
        <w:rPr>
          <w:rFonts w:ascii="Times New Roman" w:eastAsia="Times New Roman" w:hAnsi="Times New Roman" w:cs="Times New Roman"/>
          <w:b/>
          <w:bCs/>
          <w:color w:val="000000"/>
          <w:sz w:val="24"/>
          <w:szCs w:val="24"/>
          <w:lang w:eastAsia="ru-RU"/>
        </w:rPr>
        <w:t xml:space="preserve"> </w:t>
      </w:r>
      <w:proofErr w:type="spellStart"/>
      <w:r w:rsidRPr="003F2A05">
        <w:rPr>
          <w:rFonts w:ascii="Times New Roman" w:eastAsia="Times New Roman" w:hAnsi="Times New Roman" w:cs="Times New Roman"/>
          <w:b/>
          <w:bCs/>
          <w:color w:val="000000"/>
          <w:sz w:val="24"/>
          <w:szCs w:val="24"/>
          <w:lang w:eastAsia="ru-RU"/>
        </w:rPr>
        <w:t>регулювання</w:t>
      </w:r>
      <w:proofErr w:type="spellEnd"/>
      <w:r w:rsidRPr="003F2A05">
        <w:rPr>
          <w:rFonts w:ascii="Times New Roman" w:eastAsia="Times New Roman" w:hAnsi="Times New Roman" w:cs="Times New Roman"/>
          <w:b/>
          <w:bCs/>
          <w:color w:val="000000"/>
          <w:sz w:val="24"/>
          <w:szCs w:val="24"/>
          <w:lang w:eastAsia="ru-RU"/>
        </w:rPr>
        <w:t xml:space="preserve"> для </w:t>
      </w:r>
      <w:proofErr w:type="spellStart"/>
      <w:r w:rsidRPr="003F2A05">
        <w:rPr>
          <w:rFonts w:ascii="Times New Roman" w:eastAsia="Times New Roman" w:hAnsi="Times New Roman" w:cs="Times New Roman"/>
          <w:b/>
          <w:bCs/>
          <w:color w:val="000000"/>
          <w:sz w:val="24"/>
          <w:szCs w:val="24"/>
          <w:lang w:eastAsia="ru-RU"/>
        </w:rPr>
        <w:t>суб'єктів</w:t>
      </w:r>
      <w:proofErr w:type="spellEnd"/>
      <w:r w:rsidRPr="003F2A05">
        <w:rPr>
          <w:rFonts w:ascii="Times New Roman" w:eastAsia="Times New Roman" w:hAnsi="Times New Roman" w:cs="Times New Roman"/>
          <w:b/>
          <w:bCs/>
          <w:color w:val="000000"/>
          <w:sz w:val="24"/>
          <w:szCs w:val="24"/>
          <w:lang w:eastAsia="ru-RU"/>
        </w:rPr>
        <w:t xml:space="preserve"> </w:t>
      </w:r>
      <w:proofErr w:type="gramStart"/>
      <w:r w:rsidRPr="003F2A05">
        <w:rPr>
          <w:rFonts w:ascii="Times New Roman" w:eastAsia="Times New Roman" w:hAnsi="Times New Roman" w:cs="Times New Roman"/>
          <w:b/>
          <w:bCs/>
          <w:color w:val="000000"/>
          <w:sz w:val="24"/>
          <w:szCs w:val="24"/>
          <w:lang w:eastAsia="ru-RU"/>
        </w:rPr>
        <w:t>великого</w:t>
      </w:r>
      <w:proofErr w:type="gramEnd"/>
      <w:r w:rsidRPr="003F2A05">
        <w:rPr>
          <w:rFonts w:ascii="Times New Roman" w:eastAsia="Times New Roman" w:hAnsi="Times New Roman" w:cs="Times New Roman"/>
          <w:b/>
          <w:bCs/>
          <w:color w:val="000000"/>
          <w:sz w:val="24"/>
          <w:szCs w:val="24"/>
          <w:lang w:eastAsia="ru-RU"/>
        </w:rPr>
        <w:t xml:space="preserve"> </w:t>
      </w:r>
      <w:proofErr w:type="spellStart"/>
      <w:r w:rsidRPr="003F2A05">
        <w:rPr>
          <w:rFonts w:ascii="Times New Roman" w:eastAsia="Times New Roman" w:hAnsi="Times New Roman" w:cs="Times New Roman"/>
          <w:b/>
          <w:bCs/>
          <w:color w:val="000000"/>
          <w:sz w:val="24"/>
          <w:szCs w:val="24"/>
          <w:lang w:eastAsia="ru-RU"/>
        </w:rPr>
        <w:t>і</w:t>
      </w:r>
      <w:proofErr w:type="spellEnd"/>
      <w:r w:rsidRPr="003F2A05">
        <w:rPr>
          <w:rFonts w:ascii="Times New Roman" w:eastAsia="Times New Roman" w:hAnsi="Times New Roman" w:cs="Times New Roman"/>
          <w:b/>
          <w:bCs/>
          <w:color w:val="000000"/>
          <w:sz w:val="24"/>
          <w:szCs w:val="24"/>
          <w:lang w:eastAsia="ru-RU"/>
        </w:rPr>
        <w:t xml:space="preserve"> </w:t>
      </w:r>
      <w:proofErr w:type="spellStart"/>
      <w:r w:rsidRPr="003F2A05">
        <w:rPr>
          <w:rFonts w:ascii="Times New Roman" w:eastAsia="Times New Roman" w:hAnsi="Times New Roman" w:cs="Times New Roman"/>
          <w:b/>
          <w:bCs/>
          <w:color w:val="000000"/>
          <w:sz w:val="24"/>
          <w:szCs w:val="24"/>
          <w:lang w:eastAsia="ru-RU"/>
        </w:rPr>
        <w:t>середнього</w:t>
      </w:r>
      <w:proofErr w:type="spellEnd"/>
    </w:p>
    <w:p w:rsidR="0014743B" w:rsidRPr="003F2A05" w:rsidRDefault="0014743B" w:rsidP="0014743B">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3F2A05">
        <w:rPr>
          <w:rFonts w:ascii="Times New Roman" w:eastAsia="Times New Roman" w:hAnsi="Times New Roman" w:cs="Times New Roman"/>
          <w:b/>
          <w:bCs/>
          <w:color w:val="000000"/>
          <w:sz w:val="24"/>
          <w:szCs w:val="24"/>
          <w:lang w:eastAsia="ru-RU"/>
        </w:rPr>
        <w:t>п</w:t>
      </w:r>
      <w:proofErr w:type="gramEnd"/>
      <w:r w:rsidRPr="003F2A05">
        <w:rPr>
          <w:rFonts w:ascii="Times New Roman" w:eastAsia="Times New Roman" w:hAnsi="Times New Roman" w:cs="Times New Roman"/>
          <w:b/>
          <w:bCs/>
          <w:color w:val="000000"/>
          <w:sz w:val="24"/>
          <w:szCs w:val="24"/>
          <w:lang w:eastAsia="ru-RU"/>
        </w:rPr>
        <w:t>ідприємництва</w:t>
      </w:r>
      <w:proofErr w:type="spellEnd"/>
    </w:p>
    <w:p w:rsidR="00F11799" w:rsidRPr="00F11799" w:rsidRDefault="00F11799" w:rsidP="00F11799">
      <w:pPr>
        <w:spacing w:after="0" w:line="240" w:lineRule="auto"/>
        <w:rPr>
          <w:rFonts w:ascii="Times New Roman" w:eastAsia="Times New Roman" w:hAnsi="Times New Roman" w:cs="Times New Roman"/>
          <w:color w:val="000000"/>
          <w:sz w:val="20"/>
          <w:szCs w:val="20"/>
          <w:lang w:val="uk-UA" w:eastAsia="ru-RU"/>
        </w:rPr>
      </w:pPr>
    </w:p>
    <w:tbl>
      <w:tblPr>
        <w:tblW w:w="0" w:type="auto"/>
        <w:tblInd w:w="-116" w:type="dxa"/>
        <w:tblLayout w:type="fixed"/>
        <w:tblCellMar>
          <w:top w:w="15" w:type="dxa"/>
          <w:left w:w="15" w:type="dxa"/>
          <w:bottom w:w="15" w:type="dxa"/>
          <w:right w:w="15" w:type="dxa"/>
        </w:tblCellMar>
        <w:tblLook w:val="04A0"/>
      </w:tblPr>
      <w:tblGrid>
        <w:gridCol w:w="2217"/>
        <w:gridCol w:w="1047"/>
        <w:gridCol w:w="1614"/>
        <w:gridCol w:w="1429"/>
        <w:gridCol w:w="1541"/>
        <w:gridCol w:w="1855"/>
      </w:tblGrid>
      <w:tr w:rsidR="0014743B" w:rsidRPr="003F2A05" w:rsidTr="00F11799">
        <w:trPr>
          <w:trHeight w:val="20"/>
        </w:trPr>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Процедура </w:t>
            </w:r>
            <w:proofErr w:type="spellStart"/>
            <w:r w:rsidRPr="003F2A05">
              <w:rPr>
                <w:rFonts w:ascii="Times New Roman" w:eastAsia="Times New Roman" w:hAnsi="Times New Roman" w:cs="Times New Roman"/>
                <w:color w:val="000000"/>
                <w:sz w:val="24"/>
                <w:szCs w:val="24"/>
                <w:lang w:eastAsia="ru-RU"/>
              </w:rPr>
              <w:t>регулювання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суб'єктів</w:t>
            </w:r>
            <w:proofErr w:type="spellEnd"/>
            <w:r w:rsidRPr="003F2A05">
              <w:rPr>
                <w:rFonts w:ascii="Times New Roman" w:eastAsia="Times New Roman" w:hAnsi="Times New Roman" w:cs="Times New Roman"/>
                <w:color w:val="000000"/>
                <w:sz w:val="24"/>
                <w:szCs w:val="24"/>
                <w:lang w:eastAsia="ru-RU"/>
              </w:rPr>
              <w:t xml:space="preserve"> великого </w:t>
            </w:r>
            <w:proofErr w:type="spellStart"/>
            <w:r w:rsidRPr="003F2A05">
              <w:rPr>
                <w:rFonts w:ascii="Times New Roman" w:eastAsia="Times New Roman" w:hAnsi="Times New Roman" w:cs="Times New Roman"/>
                <w:color w:val="000000"/>
                <w:sz w:val="24"/>
                <w:szCs w:val="24"/>
                <w:lang w:eastAsia="ru-RU"/>
              </w:rPr>
              <w:t>і</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середнього</w:t>
            </w:r>
            <w:proofErr w:type="spellEnd"/>
            <w:r w:rsidRPr="003F2A05">
              <w:rPr>
                <w:rFonts w:ascii="Times New Roman" w:eastAsia="Times New Roman" w:hAnsi="Times New Roman" w:cs="Times New Roman"/>
                <w:color w:val="000000"/>
                <w:sz w:val="24"/>
                <w:szCs w:val="24"/>
                <w:lang w:eastAsia="ru-RU"/>
              </w:rPr>
              <w:t xml:space="preserve"> </w:t>
            </w:r>
            <w:proofErr w:type="spellStart"/>
            <w:proofErr w:type="gramStart"/>
            <w:r w:rsidRPr="003F2A05">
              <w:rPr>
                <w:rFonts w:ascii="Times New Roman" w:eastAsia="Times New Roman" w:hAnsi="Times New Roman" w:cs="Times New Roman"/>
                <w:color w:val="000000"/>
                <w:sz w:val="24"/>
                <w:szCs w:val="24"/>
                <w:lang w:eastAsia="ru-RU"/>
              </w:rPr>
              <w:t>п</w:t>
            </w:r>
            <w:proofErr w:type="gramEnd"/>
            <w:r w:rsidRPr="003F2A05">
              <w:rPr>
                <w:rFonts w:ascii="Times New Roman" w:eastAsia="Times New Roman" w:hAnsi="Times New Roman" w:cs="Times New Roman"/>
                <w:color w:val="000000"/>
                <w:sz w:val="24"/>
                <w:szCs w:val="24"/>
                <w:lang w:eastAsia="ru-RU"/>
              </w:rPr>
              <w:t>ідприємництва</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розрахунок</w:t>
            </w:r>
            <w:proofErr w:type="spellEnd"/>
            <w:r w:rsidRPr="003F2A05">
              <w:rPr>
                <w:rFonts w:ascii="Times New Roman" w:eastAsia="Times New Roman" w:hAnsi="Times New Roman" w:cs="Times New Roman"/>
                <w:color w:val="000000"/>
                <w:sz w:val="24"/>
                <w:szCs w:val="24"/>
                <w:lang w:eastAsia="ru-RU"/>
              </w:rPr>
              <w:t xml:space="preserve"> на одного типового </w:t>
            </w:r>
            <w:proofErr w:type="spellStart"/>
            <w:r w:rsidRPr="003F2A05">
              <w:rPr>
                <w:rFonts w:ascii="Times New Roman" w:eastAsia="Times New Roman" w:hAnsi="Times New Roman" w:cs="Times New Roman"/>
                <w:color w:val="000000"/>
                <w:sz w:val="24"/>
                <w:szCs w:val="24"/>
                <w:lang w:eastAsia="ru-RU"/>
              </w:rPr>
              <w:t>суб'єкта</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господарювання</w:t>
            </w:r>
            <w:proofErr w:type="spellEnd"/>
            <w:r w:rsidRPr="003F2A05">
              <w:rPr>
                <w:rFonts w:ascii="Times New Roman" w:eastAsia="Times New Roman" w:hAnsi="Times New Roman" w:cs="Times New Roman"/>
                <w:color w:val="000000"/>
                <w:sz w:val="24"/>
                <w:szCs w:val="24"/>
                <w:lang w:eastAsia="ru-RU"/>
              </w:rPr>
              <w:t>)</w:t>
            </w:r>
          </w:p>
        </w:tc>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Планові</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витрати</w:t>
            </w:r>
            <w:proofErr w:type="spellEnd"/>
            <w:r w:rsidRPr="003F2A05">
              <w:rPr>
                <w:rFonts w:ascii="Times New Roman" w:eastAsia="Times New Roman" w:hAnsi="Times New Roman" w:cs="Times New Roman"/>
                <w:color w:val="000000"/>
                <w:sz w:val="24"/>
                <w:szCs w:val="24"/>
                <w:lang w:eastAsia="ru-RU"/>
              </w:rPr>
              <w:t xml:space="preserve"> часу на процедуру</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20"/>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Вартість</w:t>
            </w:r>
            <w:proofErr w:type="spellEnd"/>
            <w:r w:rsidRPr="003F2A05">
              <w:rPr>
                <w:rFonts w:ascii="Times New Roman" w:eastAsia="Times New Roman" w:hAnsi="Times New Roman" w:cs="Times New Roman"/>
                <w:color w:val="000000"/>
                <w:sz w:val="24"/>
                <w:szCs w:val="24"/>
                <w:lang w:eastAsia="ru-RU"/>
              </w:rPr>
              <w:t xml:space="preserve"> часу </w:t>
            </w:r>
            <w:proofErr w:type="spellStart"/>
            <w:r w:rsidRPr="003F2A05">
              <w:rPr>
                <w:rFonts w:ascii="Times New Roman" w:eastAsia="Times New Roman" w:hAnsi="Times New Roman" w:cs="Times New Roman"/>
                <w:color w:val="000000"/>
                <w:sz w:val="24"/>
                <w:szCs w:val="24"/>
                <w:lang w:eastAsia="ru-RU"/>
              </w:rPr>
              <w:t>співробітника</w:t>
            </w:r>
            <w:proofErr w:type="spellEnd"/>
            <w:r w:rsidRPr="003F2A05">
              <w:rPr>
                <w:rFonts w:ascii="Times New Roman" w:eastAsia="Times New Roman" w:hAnsi="Times New Roman" w:cs="Times New Roman"/>
                <w:color w:val="000000"/>
                <w:sz w:val="24"/>
                <w:szCs w:val="24"/>
                <w:lang w:eastAsia="ru-RU"/>
              </w:rPr>
              <w:t xml:space="preserve"> органу </w:t>
            </w:r>
            <w:proofErr w:type="spellStart"/>
            <w:r w:rsidRPr="003F2A05">
              <w:rPr>
                <w:rFonts w:ascii="Times New Roman" w:eastAsia="Times New Roman" w:hAnsi="Times New Roman" w:cs="Times New Roman"/>
                <w:color w:val="000000"/>
                <w:sz w:val="24"/>
                <w:szCs w:val="24"/>
                <w:lang w:eastAsia="ru-RU"/>
              </w:rPr>
              <w:t>державної</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влади</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відповідної</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категорії</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заробітна</w:t>
            </w:r>
            <w:proofErr w:type="spellEnd"/>
            <w:r w:rsidRPr="003F2A05">
              <w:rPr>
                <w:rFonts w:ascii="Times New Roman" w:eastAsia="Times New Roman" w:hAnsi="Times New Roman" w:cs="Times New Roman"/>
                <w:color w:val="000000"/>
                <w:sz w:val="24"/>
                <w:szCs w:val="24"/>
                <w:lang w:eastAsia="ru-RU"/>
              </w:rPr>
              <w:t xml:space="preserve"> плата)</w:t>
            </w:r>
          </w:p>
        </w:tc>
        <w:tc>
          <w:tcPr>
            <w:tcW w:w="1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20"/>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Оцінка</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кількості</w:t>
            </w:r>
            <w:proofErr w:type="spellEnd"/>
            <w:r w:rsidRPr="003F2A05">
              <w:rPr>
                <w:rFonts w:ascii="Times New Roman" w:eastAsia="Times New Roman" w:hAnsi="Times New Roman" w:cs="Times New Roman"/>
                <w:color w:val="000000"/>
                <w:sz w:val="24"/>
                <w:szCs w:val="24"/>
                <w:lang w:eastAsia="ru-RU"/>
              </w:rPr>
              <w:t xml:space="preserve"> процедур за </w:t>
            </w:r>
            <w:proofErr w:type="spellStart"/>
            <w:proofErr w:type="gramStart"/>
            <w:r w:rsidRPr="003F2A05">
              <w:rPr>
                <w:rFonts w:ascii="Times New Roman" w:eastAsia="Times New Roman" w:hAnsi="Times New Roman" w:cs="Times New Roman"/>
                <w:color w:val="000000"/>
                <w:sz w:val="24"/>
                <w:szCs w:val="24"/>
                <w:lang w:eastAsia="ru-RU"/>
              </w:rPr>
              <w:t>р</w:t>
            </w:r>
            <w:proofErr w:type="gramEnd"/>
            <w:r w:rsidRPr="003F2A05">
              <w:rPr>
                <w:rFonts w:ascii="Times New Roman" w:eastAsia="Times New Roman" w:hAnsi="Times New Roman" w:cs="Times New Roman"/>
                <w:color w:val="000000"/>
                <w:sz w:val="24"/>
                <w:szCs w:val="24"/>
                <w:lang w:eastAsia="ru-RU"/>
              </w:rPr>
              <w:t>ік</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що</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припадають</w:t>
            </w:r>
            <w:proofErr w:type="spellEnd"/>
            <w:r w:rsidRPr="003F2A05">
              <w:rPr>
                <w:rFonts w:ascii="Times New Roman" w:eastAsia="Times New Roman" w:hAnsi="Times New Roman" w:cs="Times New Roman"/>
                <w:color w:val="000000"/>
                <w:sz w:val="24"/>
                <w:szCs w:val="24"/>
                <w:lang w:eastAsia="ru-RU"/>
              </w:rPr>
              <w:t xml:space="preserve"> на одного </w:t>
            </w:r>
            <w:proofErr w:type="spellStart"/>
            <w:r w:rsidRPr="003F2A05">
              <w:rPr>
                <w:rFonts w:ascii="Times New Roman" w:eastAsia="Times New Roman" w:hAnsi="Times New Roman" w:cs="Times New Roman"/>
                <w:color w:val="000000"/>
                <w:sz w:val="24"/>
                <w:szCs w:val="24"/>
                <w:lang w:eastAsia="ru-RU"/>
              </w:rPr>
              <w:t>суб'єкта</w:t>
            </w:r>
            <w:proofErr w:type="spellEnd"/>
          </w:p>
        </w:tc>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Оцінка</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кількості</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суб'єктів</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що</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підпадають</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під</w:t>
            </w:r>
            <w:proofErr w:type="spellEnd"/>
            <w:r w:rsidRPr="003F2A05">
              <w:rPr>
                <w:rFonts w:ascii="Times New Roman" w:eastAsia="Times New Roman" w:hAnsi="Times New Roman" w:cs="Times New Roman"/>
                <w:color w:val="000000"/>
                <w:sz w:val="24"/>
                <w:szCs w:val="24"/>
                <w:lang w:eastAsia="ru-RU"/>
              </w:rPr>
              <w:t xml:space="preserve"> </w:t>
            </w:r>
            <w:proofErr w:type="spellStart"/>
            <w:proofErr w:type="gramStart"/>
            <w:r w:rsidRPr="003F2A05">
              <w:rPr>
                <w:rFonts w:ascii="Times New Roman" w:eastAsia="Times New Roman" w:hAnsi="Times New Roman" w:cs="Times New Roman"/>
                <w:color w:val="000000"/>
                <w:sz w:val="24"/>
                <w:szCs w:val="24"/>
                <w:lang w:eastAsia="ru-RU"/>
              </w:rPr>
              <w:t>д</w:t>
            </w:r>
            <w:proofErr w:type="gramEnd"/>
            <w:r w:rsidRPr="003F2A05">
              <w:rPr>
                <w:rFonts w:ascii="Times New Roman" w:eastAsia="Times New Roman" w:hAnsi="Times New Roman" w:cs="Times New Roman"/>
                <w:color w:val="000000"/>
                <w:sz w:val="24"/>
                <w:szCs w:val="24"/>
                <w:lang w:eastAsia="ru-RU"/>
              </w:rPr>
              <w:t>ію</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процедури</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регулювання</w:t>
            </w:r>
            <w:proofErr w:type="spellEnd"/>
          </w:p>
        </w:tc>
        <w:tc>
          <w:tcPr>
            <w:tcW w:w="1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20"/>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Витрати</w:t>
            </w:r>
            <w:proofErr w:type="spellEnd"/>
            <w:r w:rsidRPr="003F2A05">
              <w:rPr>
                <w:rFonts w:ascii="Times New Roman" w:eastAsia="Times New Roman" w:hAnsi="Times New Roman" w:cs="Times New Roman"/>
                <w:color w:val="000000"/>
                <w:sz w:val="24"/>
                <w:szCs w:val="24"/>
                <w:lang w:eastAsia="ru-RU"/>
              </w:rPr>
              <w:t xml:space="preserve"> на </w:t>
            </w:r>
            <w:proofErr w:type="spellStart"/>
            <w:r w:rsidRPr="003F2A05">
              <w:rPr>
                <w:rFonts w:ascii="Times New Roman" w:eastAsia="Times New Roman" w:hAnsi="Times New Roman" w:cs="Times New Roman"/>
                <w:color w:val="000000"/>
                <w:sz w:val="24"/>
                <w:szCs w:val="24"/>
                <w:lang w:eastAsia="ru-RU"/>
              </w:rPr>
              <w:t>адміністрування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регулювання</w:t>
            </w:r>
            <w:proofErr w:type="spellEnd"/>
            <w:r w:rsidRPr="003F2A05">
              <w:rPr>
                <w:rFonts w:ascii="Times New Roman" w:eastAsia="Times New Roman" w:hAnsi="Times New Roman" w:cs="Times New Roman"/>
                <w:color w:val="000000"/>
                <w:sz w:val="24"/>
                <w:szCs w:val="24"/>
                <w:lang w:eastAsia="ru-RU"/>
              </w:rPr>
              <w:t xml:space="preserve">* (за </w:t>
            </w:r>
            <w:proofErr w:type="spellStart"/>
            <w:proofErr w:type="gramStart"/>
            <w:r w:rsidRPr="003F2A05">
              <w:rPr>
                <w:rFonts w:ascii="Times New Roman" w:eastAsia="Times New Roman" w:hAnsi="Times New Roman" w:cs="Times New Roman"/>
                <w:color w:val="000000"/>
                <w:sz w:val="24"/>
                <w:szCs w:val="24"/>
                <w:lang w:eastAsia="ru-RU"/>
              </w:rPr>
              <w:t>р</w:t>
            </w:r>
            <w:proofErr w:type="gramEnd"/>
            <w:r w:rsidRPr="003F2A05">
              <w:rPr>
                <w:rFonts w:ascii="Times New Roman" w:eastAsia="Times New Roman" w:hAnsi="Times New Roman" w:cs="Times New Roman"/>
                <w:color w:val="000000"/>
                <w:sz w:val="24"/>
                <w:szCs w:val="24"/>
                <w:lang w:eastAsia="ru-RU"/>
              </w:rPr>
              <w:t>ік</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гривень</w:t>
            </w:r>
            <w:proofErr w:type="spellEnd"/>
          </w:p>
        </w:tc>
      </w:tr>
      <w:tr w:rsidR="0014743B" w:rsidRPr="003F2A05" w:rsidTr="00F11799">
        <w:trPr>
          <w:trHeight w:val="20"/>
        </w:trPr>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B95E0F" w:rsidP="006E00A3">
            <w:pPr>
              <w:spacing w:after="0" w:line="20" w:lineRule="atLeast"/>
              <w:ind w:left="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 </w:t>
            </w:r>
            <w:proofErr w:type="spellStart"/>
            <w:proofErr w:type="gramStart"/>
            <w:r>
              <w:rPr>
                <w:rFonts w:ascii="Times New Roman" w:eastAsia="Times New Roman" w:hAnsi="Times New Roman" w:cs="Times New Roman"/>
                <w:color w:val="000000"/>
                <w:sz w:val="24"/>
                <w:szCs w:val="24"/>
                <w:lang w:eastAsia="ru-RU"/>
              </w:rPr>
              <w:t>Обл</w:t>
            </w:r>
            <w:proofErr w:type="gramEnd"/>
            <w:r>
              <w:rPr>
                <w:rFonts w:ascii="Times New Roman" w:eastAsia="Times New Roman" w:hAnsi="Times New Roman" w:cs="Times New Roman"/>
                <w:color w:val="000000"/>
                <w:sz w:val="24"/>
                <w:szCs w:val="24"/>
                <w:lang w:eastAsia="ru-RU"/>
              </w:rPr>
              <w:t>ік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суб</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є</w:t>
            </w:r>
            <w:proofErr w:type="spellStart"/>
            <w:r w:rsidR="0014743B" w:rsidRPr="003F2A05">
              <w:rPr>
                <w:rFonts w:ascii="Times New Roman" w:eastAsia="Times New Roman" w:hAnsi="Times New Roman" w:cs="Times New Roman"/>
                <w:color w:val="000000"/>
                <w:sz w:val="24"/>
                <w:szCs w:val="24"/>
                <w:lang w:eastAsia="ru-RU"/>
              </w:rPr>
              <w:t>кта</w:t>
            </w:r>
            <w:proofErr w:type="spellEnd"/>
            <w:r w:rsidR="0014743B" w:rsidRPr="003F2A05">
              <w:rPr>
                <w:rFonts w:ascii="Times New Roman" w:eastAsia="Times New Roman" w:hAnsi="Times New Roman" w:cs="Times New Roman"/>
                <w:color w:val="000000"/>
                <w:sz w:val="24"/>
                <w:szCs w:val="24"/>
                <w:lang w:eastAsia="ru-RU"/>
              </w:rPr>
              <w:t xml:space="preserve"> </w:t>
            </w:r>
            <w:proofErr w:type="spellStart"/>
            <w:r w:rsidR="0014743B" w:rsidRPr="003F2A05">
              <w:rPr>
                <w:rFonts w:ascii="Times New Roman" w:eastAsia="Times New Roman" w:hAnsi="Times New Roman" w:cs="Times New Roman"/>
                <w:color w:val="000000"/>
                <w:sz w:val="24"/>
                <w:szCs w:val="24"/>
                <w:lang w:eastAsia="ru-RU"/>
              </w:rPr>
              <w:t>господарювання</w:t>
            </w:r>
            <w:proofErr w:type="spellEnd"/>
            <w:r w:rsidR="0014743B" w:rsidRPr="003F2A05">
              <w:rPr>
                <w:rFonts w:ascii="Times New Roman" w:eastAsia="Times New Roman" w:hAnsi="Times New Roman" w:cs="Times New Roman"/>
                <w:color w:val="000000"/>
                <w:sz w:val="24"/>
                <w:szCs w:val="24"/>
                <w:lang w:eastAsia="ru-RU"/>
              </w:rPr>
              <w:t xml:space="preserve">, </w:t>
            </w:r>
            <w:proofErr w:type="spellStart"/>
            <w:r w:rsidR="0014743B" w:rsidRPr="003F2A05">
              <w:rPr>
                <w:rFonts w:ascii="Times New Roman" w:eastAsia="Times New Roman" w:hAnsi="Times New Roman" w:cs="Times New Roman"/>
                <w:color w:val="000000"/>
                <w:sz w:val="24"/>
                <w:szCs w:val="24"/>
                <w:lang w:eastAsia="ru-RU"/>
              </w:rPr>
              <w:t>що</w:t>
            </w:r>
            <w:proofErr w:type="spellEnd"/>
            <w:r w:rsidR="0014743B" w:rsidRPr="003F2A05">
              <w:rPr>
                <w:rFonts w:ascii="Times New Roman" w:eastAsia="Times New Roman" w:hAnsi="Times New Roman" w:cs="Times New Roman"/>
                <w:color w:val="000000"/>
                <w:sz w:val="24"/>
                <w:szCs w:val="24"/>
                <w:lang w:eastAsia="ru-RU"/>
              </w:rPr>
              <w:t xml:space="preserve"> </w:t>
            </w:r>
            <w:proofErr w:type="spellStart"/>
            <w:r w:rsidR="0014743B" w:rsidRPr="003F2A05">
              <w:rPr>
                <w:rFonts w:ascii="Times New Roman" w:eastAsia="Times New Roman" w:hAnsi="Times New Roman" w:cs="Times New Roman"/>
                <w:color w:val="000000"/>
                <w:sz w:val="24"/>
                <w:szCs w:val="24"/>
                <w:lang w:eastAsia="ru-RU"/>
              </w:rPr>
              <w:t>перебуває</w:t>
            </w:r>
            <w:proofErr w:type="spellEnd"/>
            <w:r w:rsidR="0014743B" w:rsidRPr="003F2A05">
              <w:rPr>
                <w:rFonts w:ascii="Times New Roman" w:eastAsia="Times New Roman" w:hAnsi="Times New Roman" w:cs="Times New Roman"/>
                <w:color w:val="000000"/>
                <w:sz w:val="24"/>
                <w:szCs w:val="24"/>
                <w:lang w:eastAsia="ru-RU"/>
              </w:rPr>
              <w:t xml:space="preserve"> у </w:t>
            </w:r>
            <w:proofErr w:type="spellStart"/>
            <w:r w:rsidR="0014743B" w:rsidRPr="003F2A05">
              <w:rPr>
                <w:rFonts w:ascii="Times New Roman" w:eastAsia="Times New Roman" w:hAnsi="Times New Roman" w:cs="Times New Roman"/>
                <w:color w:val="000000"/>
                <w:sz w:val="24"/>
                <w:szCs w:val="24"/>
                <w:lang w:eastAsia="ru-RU"/>
              </w:rPr>
              <w:t>сфері</w:t>
            </w:r>
            <w:proofErr w:type="spellEnd"/>
            <w:r w:rsidR="0014743B" w:rsidRPr="003F2A05">
              <w:rPr>
                <w:rFonts w:ascii="Times New Roman" w:eastAsia="Times New Roman" w:hAnsi="Times New Roman" w:cs="Times New Roman"/>
                <w:color w:val="000000"/>
                <w:sz w:val="24"/>
                <w:szCs w:val="24"/>
                <w:lang w:eastAsia="ru-RU"/>
              </w:rPr>
              <w:t xml:space="preserve"> </w:t>
            </w:r>
            <w:proofErr w:type="spellStart"/>
            <w:r w:rsidR="0014743B" w:rsidRPr="003F2A05">
              <w:rPr>
                <w:rFonts w:ascii="Times New Roman" w:eastAsia="Times New Roman" w:hAnsi="Times New Roman" w:cs="Times New Roman"/>
                <w:color w:val="000000"/>
                <w:sz w:val="24"/>
                <w:szCs w:val="24"/>
                <w:lang w:eastAsia="ru-RU"/>
              </w:rPr>
              <w:t>регулювання</w:t>
            </w:r>
            <w:proofErr w:type="spellEnd"/>
          </w:p>
        </w:tc>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23375A" w:rsidRDefault="0023375A" w:rsidP="006E00A3">
            <w:pPr>
              <w:spacing w:after="0" w:line="20" w:lineRule="atLeast"/>
              <w:ind w:left="40"/>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1год</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23375A" w:rsidRDefault="0023375A" w:rsidP="006E00A3">
            <w:pPr>
              <w:spacing w:after="0" w:line="20" w:lineRule="atLeast"/>
              <w:ind w:left="20"/>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25,12</w:t>
            </w:r>
          </w:p>
        </w:tc>
        <w:tc>
          <w:tcPr>
            <w:tcW w:w="1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23375A" w:rsidRDefault="0023375A" w:rsidP="006E00A3">
            <w:pPr>
              <w:spacing w:after="0" w:line="20" w:lineRule="atLeast"/>
              <w:ind w:left="20"/>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1</w:t>
            </w:r>
          </w:p>
        </w:tc>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23375A" w:rsidRDefault="00D01FCF" w:rsidP="006E00A3">
            <w:pPr>
              <w:spacing w:after="0" w:line="20" w:lineRule="atLeast"/>
              <w:ind w:left="40"/>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6</w:t>
            </w:r>
          </w:p>
        </w:tc>
        <w:tc>
          <w:tcPr>
            <w:tcW w:w="1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23375A" w:rsidRDefault="00D01FCF" w:rsidP="006E00A3">
            <w:pPr>
              <w:spacing w:after="0" w:line="20" w:lineRule="atLeast"/>
              <w:ind w:left="20"/>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150,72</w:t>
            </w:r>
          </w:p>
        </w:tc>
      </w:tr>
      <w:tr w:rsidR="0014743B" w:rsidRPr="003F2A05" w:rsidTr="00F11799">
        <w:trPr>
          <w:trHeight w:val="20"/>
        </w:trPr>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2. </w:t>
            </w:r>
            <w:proofErr w:type="spellStart"/>
            <w:r w:rsidRPr="003F2A05">
              <w:rPr>
                <w:rFonts w:ascii="Times New Roman" w:eastAsia="Times New Roman" w:hAnsi="Times New Roman" w:cs="Times New Roman"/>
                <w:color w:val="000000"/>
                <w:sz w:val="24"/>
                <w:szCs w:val="24"/>
                <w:lang w:eastAsia="ru-RU"/>
              </w:rPr>
              <w:t>Поточний</w:t>
            </w:r>
            <w:proofErr w:type="spellEnd"/>
            <w:r w:rsidRPr="003F2A05">
              <w:rPr>
                <w:rFonts w:ascii="Times New Roman" w:eastAsia="Times New Roman" w:hAnsi="Times New Roman" w:cs="Times New Roman"/>
                <w:color w:val="000000"/>
                <w:sz w:val="24"/>
                <w:szCs w:val="24"/>
                <w:lang w:eastAsia="ru-RU"/>
              </w:rPr>
              <w:t xml:space="preserve"> контроль за </w:t>
            </w:r>
            <w:proofErr w:type="spellStart"/>
            <w:r w:rsidRPr="003F2A05">
              <w:rPr>
                <w:rFonts w:ascii="Times New Roman" w:eastAsia="Times New Roman" w:hAnsi="Times New Roman" w:cs="Times New Roman"/>
                <w:color w:val="000000"/>
                <w:sz w:val="24"/>
                <w:szCs w:val="24"/>
                <w:lang w:eastAsia="ru-RU"/>
              </w:rPr>
              <w:t>суб'єктом</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господарювання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що</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перебуває</w:t>
            </w:r>
            <w:proofErr w:type="spellEnd"/>
            <w:r w:rsidRPr="003F2A05">
              <w:rPr>
                <w:rFonts w:ascii="Times New Roman" w:eastAsia="Times New Roman" w:hAnsi="Times New Roman" w:cs="Times New Roman"/>
                <w:color w:val="000000"/>
                <w:sz w:val="24"/>
                <w:szCs w:val="24"/>
                <w:lang w:eastAsia="ru-RU"/>
              </w:rPr>
              <w:t xml:space="preserve"> у </w:t>
            </w:r>
            <w:proofErr w:type="spellStart"/>
            <w:r w:rsidRPr="003F2A05">
              <w:rPr>
                <w:rFonts w:ascii="Times New Roman" w:eastAsia="Times New Roman" w:hAnsi="Times New Roman" w:cs="Times New Roman"/>
                <w:color w:val="000000"/>
                <w:sz w:val="24"/>
                <w:szCs w:val="24"/>
                <w:lang w:eastAsia="ru-RU"/>
              </w:rPr>
              <w:t>сфері</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регулювання</w:t>
            </w:r>
            <w:proofErr w:type="spellEnd"/>
            <w:r w:rsidRPr="003F2A05">
              <w:rPr>
                <w:rFonts w:ascii="Times New Roman" w:eastAsia="Times New Roman" w:hAnsi="Times New Roman" w:cs="Times New Roman"/>
                <w:color w:val="000000"/>
                <w:sz w:val="24"/>
                <w:szCs w:val="24"/>
                <w:lang w:eastAsia="ru-RU"/>
              </w:rPr>
              <w:t xml:space="preserve">, </w:t>
            </w:r>
            <w:proofErr w:type="gramStart"/>
            <w:r w:rsidRPr="003F2A05">
              <w:rPr>
                <w:rFonts w:ascii="Times New Roman" w:eastAsia="Times New Roman" w:hAnsi="Times New Roman" w:cs="Times New Roman"/>
                <w:color w:val="000000"/>
                <w:sz w:val="24"/>
                <w:szCs w:val="24"/>
                <w:lang w:eastAsia="ru-RU"/>
              </w:rPr>
              <w:t>у</w:t>
            </w:r>
            <w:proofErr w:type="gramEnd"/>
            <w:r w:rsidRPr="003F2A05">
              <w:rPr>
                <w:rFonts w:ascii="Times New Roman" w:eastAsia="Times New Roman" w:hAnsi="Times New Roman" w:cs="Times New Roman"/>
                <w:color w:val="000000"/>
                <w:sz w:val="24"/>
                <w:szCs w:val="24"/>
                <w:lang w:eastAsia="ru-RU"/>
              </w:rPr>
              <w:t xml:space="preserve"> тому </w:t>
            </w:r>
            <w:proofErr w:type="spellStart"/>
            <w:r w:rsidRPr="003F2A05">
              <w:rPr>
                <w:rFonts w:ascii="Times New Roman" w:eastAsia="Times New Roman" w:hAnsi="Times New Roman" w:cs="Times New Roman"/>
                <w:color w:val="000000"/>
                <w:sz w:val="24"/>
                <w:szCs w:val="24"/>
                <w:lang w:eastAsia="ru-RU"/>
              </w:rPr>
              <w:t>числі</w:t>
            </w:r>
            <w:proofErr w:type="spellEnd"/>
            <w:r w:rsidRPr="003F2A05">
              <w:rPr>
                <w:rFonts w:ascii="Times New Roman" w:eastAsia="Times New Roman" w:hAnsi="Times New Roman" w:cs="Times New Roman"/>
                <w:color w:val="000000"/>
                <w:sz w:val="24"/>
                <w:szCs w:val="24"/>
                <w:lang w:eastAsia="ru-RU"/>
              </w:rPr>
              <w:t>:</w:t>
            </w:r>
          </w:p>
        </w:tc>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23375A" w:rsidRDefault="0023375A" w:rsidP="006E00A3">
            <w:pPr>
              <w:spacing w:after="0" w:line="20" w:lineRule="atLeast"/>
              <w:ind w:left="4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0,1</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73868" w:rsidRDefault="00373868" w:rsidP="006E00A3">
            <w:pPr>
              <w:spacing w:after="0" w:line="20" w:lineRule="atLeast"/>
              <w:ind w:left="2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4,19</w:t>
            </w:r>
          </w:p>
        </w:tc>
        <w:tc>
          <w:tcPr>
            <w:tcW w:w="1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73868" w:rsidRDefault="00373868" w:rsidP="006E00A3">
            <w:pPr>
              <w:spacing w:after="0" w:line="20" w:lineRule="atLeast"/>
              <w:ind w:left="2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1</w:t>
            </w:r>
          </w:p>
        </w:tc>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73868" w:rsidRDefault="00D01FCF" w:rsidP="006E00A3">
            <w:pPr>
              <w:spacing w:after="0" w:line="20" w:lineRule="atLeast"/>
              <w:ind w:left="4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6</w:t>
            </w:r>
          </w:p>
        </w:tc>
        <w:tc>
          <w:tcPr>
            <w:tcW w:w="1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73868" w:rsidRDefault="00D01FCF" w:rsidP="006E00A3">
            <w:pPr>
              <w:spacing w:after="0" w:line="20" w:lineRule="atLeast"/>
              <w:ind w:left="2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25,14</w:t>
            </w:r>
          </w:p>
        </w:tc>
      </w:tr>
      <w:tr w:rsidR="0014743B" w:rsidRPr="003F2A05" w:rsidTr="00F11799">
        <w:trPr>
          <w:trHeight w:val="20"/>
        </w:trPr>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камеральні</w:t>
            </w:r>
            <w:proofErr w:type="spellEnd"/>
          </w:p>
        </w:tc>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73868" w:rsidRDefault="00373868" w:rsidP="006E00A3">
            <w:pPr>
              <w:spacing w:after="0" w:line="20" w:lineRule="atLeast"/>
              <w:ind w:left="4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0,1</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73868" w:rsidRDefault="00373868" w:rsidP="006E00A3">
            <w:pPr>
              <w:spacing w:after="0" w:line="20" w:lineRule="atLeast"/>
              <w:ind w:left="2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4,19</w:t>
            </w:r>
          </w:p>
        </w:tc>
        <w:tc>
          <w:tcPr>
            <w:tcW w:w="1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73868" w:rsidRDefault="00373868" w:rsidP="006E00A3">
            <w:pPr>
              <w:spacing w:after="0" w:line="20" w:lineRule="atLeast"/>
              <w:ind w:left="2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1</w:t>
            </w:r>
          </w:p>
        </w:tc>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73868" w:rsidRDefault="00D01FCF" w:rsidP="006E00A3">
            <w:pPr>
              <w:spacing w:after="0" w:line="20" w:lineRule="atLeast"/>
              <w:ind w:left="4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6</w:t>
            </w:r>
          </w:p>
        </w:tc>
        <w:tc>
          <w:tcPr>
            <w:tcW w:w="1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73868" w:rsidRDefault="00D01FCF" w:rsidP="006E00A3">
            <w:pPr>
              <w:spacing w:after="0" w:line="20" w:lineRule="atLeast"/>
              <w:ind w:left="2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25,14</w:t>
            </w:r>
          </w:p>
        </w:tc>
      </w:tr>
      <w:tr w:rsidR="0014743B" w:rsidRPr="003F2A05" w:rsidTr="00F11799">
        <w:trPr>
          <w:trHeight w:val="20"/>
        </w:trPr>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виїзні</w:t>
            </w:r>
            <w:proofErr w:type="spellEnd"/>
          </w:p>
        </w:tc>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2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2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2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r>
      <w:tr w:rsidR="0014743B" w:rsidRPr="003F2A05" w:rsidTr="00F11799">
        <w:trPr>
          <w:trHeight w:val="20"/>
        </w:trPr>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3. </w:t>
            </w:r>
            <w:proofErr w:type="spellStart"/>
            <w:proofErr w:type="gramStart"/>
            <w:r w:rsidRPr="003F2A05">
              <w:rPr>
                <w:rFonts w:ascii="Times New Roman" w:eastAsia="Times New Roman" w:hAnsi="Times New Roman" w:cs="Times New Roman"/>
                <w:color w:val="000000"/>
                <w:sz w:val="24"/>
                <w:szCs w:val="24"/>
                <w:lang w:eastAsia="ru-RU"/>
              </w:rPr>
              <w:t>П</w:t>
            </w:r>
            <w:proofErr w:type="gramEnd"/>
            <w:r w:rsidRPr="003F2A05">
              <w:rPr>
                <w:rFonts w:ascii="Times New Roman" w:eastAsia="Times New Roman" w:hAnsi="Times New Roman" w:cs="Times New Roman"/>
                <w:color w:val="000000"/>
                <w:sz w:val="24"/>
                <w:szCs w:val="24"/>
                <w:lang w:eastAsia="ru-RU"/>
              </w:rPr>
              <w:t>ідготовка</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затвердження</w:t>
            </w:r>
            <w:proofErr w:type="spellEnd"/>
            <w:r w:rsidRPr="003F2A05">
              <w:rPr>
                <w:rFonts w:ascii="Times New Roman" w:eastAsia="Times New Roman" w:hAnsi="Times New Roman" w:cs="Times New Roman"/>
                <w:color w:val="000000"/>
                <w:sz w:val="24"/>
                <w:szCs w:val="24"/>
                <w:lang w:eastAsia="ru-RU"/>
              </w:rPr>
              <w:t xml:space="preserve"> та </w:t>
            </w:r>
            <w:proofErr w:type="spellStart"/>
            <w:r w:rsidRPr="003F2A05">
              <w:rPr>
                <w:rFonts w:ascii="Times New Roman" w:eastAsia="Times New Roman" w:hAnsi="Times New Roman" w:cs="Times New Roman"/>
                <w:color w:val="000000"/>
                <w:sz w:val="24"/>
                <w:szCs w:val="24"/>
                <w:lang w:eastAsia="ru-RU"/>
              </w:rPr>
              <w:t>опрацювання</w:t>
            </w:r>
            <w:proofErr w:type="spellEnd"/>
            <w:r w:rsidRPr="003F2A05">
              <w:rPr>
                <w:rFonts w:ascii="Times New Roman" w:eastAsia="Times New Roman" w:hAnsi="Times New Roman" w:cs="Times New Roman"/>
                <w:color w:val="000000"/>
                <w:sz w:val="24"/>
                <w:szCs w:val="24"/>
                <w:lang w:eastAsia="ru-RU"/>
              </w:rPr>
              <w:t xml:space="preserve"> одного </w:t>
            </w:r>
            <w:proofErr w:type="spellStart"/>
            <w:r w:rsidRPr="003F2A05">
              <w:rPr>
                <w:rFonts w:ascii="Times New Roman" w:eastAsia="Times New Roman" w:hAnsi="Times New Roman" w:cs="Times New Roman"/>
                <w:color w:val="000000"/>
                <w:sz w:val="24"/>
                <w:szCs w:val="24"/>
                <w:lang w:eastAsia="ru-RU"/>
              </w:rPr>
              <w:t>окремого</w:t>
            </w:r>
            <w:proofErr w:type="spellEnd"/>
            <w:r w:rsidRPr="003F2A05">
              <w:rPr>
                <w:rFonts w:ascii="Times New Roman" w:eastAsia="Times New Roman" w:hAnsi="Times New Roman" w:cs="Times New Roman"/>
                <w:color w:val="000000"/>
                <w:sz w:val="24"/>
                <w:szCs w:val="24"/>
                <w:lang w:eastAsia="ru-RU"/>
              </w:rPr>
              <w:t xml:space="preserve"> акта про </w:t>
            </w:r>
            <w:proofErr w:type="spellStart"/>
            <w:r w:rsidRPr="003F2A05">
              <w:rPr>
                <w:rFonts w:ascii="Times New Roman" w:eastAsia="Times New Roman" w:hAnsi="Times New Roman" w:cs="Times New Roman"/>
                <w:color w:val="000000"/>
                <w:sz w:val="24"/>
                <w:szCs w:val="24"/>
                <w:lang w:eastAsia="ru-RU"/>
              </w:rPr>
              <w:t>порушення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вимог</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регулювання</w:t>
            </w:r>
            <w:proofErr w:type="spellEnd"/>
          </w:p>
        </w:tc>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73868" w:rsidRDefault="00373868" w:rsidP="006E00A3">
            <w:pPr>
              <w:spacing w:after="0" w:line="20" w:lineRule="atLeast"/>
              <w:ind w:left="4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1</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73868" w:rsidRDefault="00373868" w:rsidP="006E00A3">
            <w:pPr>
              <w:spacing w:after="0" w:line="20" w:lineRule="atLeast"/>
              <w:ind w:left="2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25,12</w:t>
            </w:r>
          </w:p>
        </w:tc>
        <w:tc>
          <w:tcPr>
            <w:tcW w:w="1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73868" w:rsidRDefault="00373868" w:rsidP="006E00A3">
            <w:pPr>
              <w:spacing w:after="0" w:line="20" w:lineRule="atLeast"/>
              <w:ind w:left="2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1</w:t>
            </w:r>
          </w:p>
        </w:tc>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73868" w:rsidRDefault="00D01FCF" w:rsidP="006E00A3">
            <w:pPr>
              <w:spacing w:after="0" w:line="20" w:lineRule="atLeast"/>
              <w:ind w:left="4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6</w:t>
            </w:r>
          </w:p>
        </w:tc>
        <w:tc>
          <w:tcPr>
            <w:tcW w:w="1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73868" w:rsidRDefault="00D01FCF" w:rsidP="006E00A3">
            <w:pPr>
              <w:spacing w:after="0" w:line="20" w:lineRule="atLeast"/>
              <w:ind w:left="2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150,72</w:t>
            </w:r>
          </w:p>
        </w:tc>
      </w:tr>
      <w:tr w:rsidR="0014743B" w:rsidRPr="003F2A05" w:rsidTr="00F11799">
        <w:trPr>
          <w:trHeight w:val="20"/>
        </w:trPr>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4. </w:t>
            </w:r>
            <w:proofErr w:type="spellStart"/>
            <w:r w:rsidRPr="003F2A05">
              <w:rPr>
                <w:rFonts w:ascii="Times New Roman" w:eastAsia="Times New Roman" w:hAnsi="Times New Roman" w:cs="Times New Roman"/>
                <w:color w:val="000000"/>
                <w:sz w:val="24"/>
                <w:szCs w:val="24"/>
                <w:lang w:eastAsia="ru-RU"/>
              </w:rPr>
              <w:t>Реалізація</w:t>
            </w:r>
            <w:proofErr w:type="spellEnd"/>
            <w:r w:rsidRPr="003F2A05">
              <w:rPr>
                <w:rFonts w:ascii="Times New Roman" w:eastAsia="Times New Roman" w:hAnsi="Times New Roman" w:cs="Times New Roman"/>
                <w:color w:val="000000"/>
                <w:sz w:val="24"/>
                <w:szCs w:val="24"/>
                <w:lang w:eastAsia="ru-RU"/>
              </w:rPr>
              <w:t xml:space="preserve"> одного </w:t>
            </w:r>
            <w:proofErr w:type="spellStart"/>
            <w:r w:rsidRPr="003F2A05">
              <w:rPr>
                <w:rFonts w:ascii="Times New Roman" w:eastAsia="Times New Roman" w:hAnsi="Times New Roman" w:cs="Times New Roman"/>
                <w:color w:val="000000"/>
                <w:sz w:val="24"/>
                <w:szCs w:val="24"/>
                <w:lang w:eastAsia="ru-RU"/>
              </w:rPr>
              <w:t>окремого</w:t>
            </w:r>
            <w:proofErr w:type="spellEnd"/>
            <w:r w:rsidRPr="003F2A05">
              <w:rPr>
                <w:rFonts w:ascii="Times New Roman" w:eastAsia="Times New Roman" w:hAnsi="Times New Roman" w:cs="Times New Roman"/>
                <w:color w:val="000000"/>
                <w:sz w:val="24"/>
                <w:szCs w:val="24"/>
                <w:lang w:eastAsia="ru-RU"/>
              </w:rPr>
              <w:t xml:space="preserve"> </w:t>
            </w:r>
            <w:proofErr w:type="spellStart"/>
            <w:proofErr w:type="gramStart"/>
            <w:r w:rsidRPr="003F2A05">
              <w:rPr>
                <w:rFonts w:ascii="Times New Roman" w:eastAsia="Times New Roman" w:hAnsi="Times New Roman" w:cs="Times New Roman"/>
                <w:color w:val="000000"/>
                <w:sz w:val="24"/>
                <w:szCs w:val="24"/>
                <w:lang w:eastAsia="ru-RU"/>
              </w:rPr>
              <w:t>р</w:t>
            </w:r>
            <w:proofErr w:type="gramEnd"/>
            <w:r w:rsidRPr="003F2A05">
              <w:rPr>
                <w:rFonts w:ascii="Times New Roman" w:eastAsia="Times New Roman" w:hAnsi="Times New Roman" w:cs="Times New Roman"/>
                <w:color w:val="000000"/>
                <w:sz w:val="24"/>
                <w:szCs w:val="24"/>
                <w:lang w:eastAsia="ru-RU"/>
              </w:rPr>
              <w:t>ішення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щодо</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порушення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вимог</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регулювання</w:t>
            </w:r>
            <w:proofErr w:type="spellEnd"/>
          </w:p>
        </w:tc>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2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2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2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r>
      <w:tr w:rsidR="0014743B" w:rsidRPr="003F2A05" w:rsidTr="00F11799">
        <w:trPr>
          <w:trHeight w:val="20"/>
        </w:trPr>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5. </w:t>
            </w:r>
            <w:proofErr w:type="spellStart"/>
            <w:r w:rsidRPr="003F2A05">
              <w:rPr>
                <w:rFonts w:ascii="Times New Roman" w:eastAsia="Times New Roman" w:hAnsi="Times New Roman" w:cs="Times New Roman"/>
                <w:color w:val="000000"/>
                <w:sz w:val="24"/>
                <w:szCs w:val="24"/>
                <w:lang w:eastAsia="ru-RU"/>
              </w:rPr>
              <w:t>Оскарження</w:t>
            </w:r>
            <w:proofErr w:type="spellEnd"/>
            <w:r w:rsidRPr="003F2A05">
              <w:rPr>
                <w:rFonts w:ascii="Times New Roman" w:eastAsia="Times New Roman" w:hAnsi="Times New Roman" w:cs="Times New Roman"/>
                <w:color w:val="000000"/>
                <w:sz w:val="24"/>
                <w:szCs w:val="24"/>
                <w:lang w:eastAsia="ru-RU"/>
              </w:rPr>
              <w:t xml:space="preserve"> одного </w:t>
            </w:r>
            <w:proofErr w:type="spellStart"/>
            <w:r w:rsidRPr="003F2A05">
              <w:rPr>
                <w:rFonts w:ascii="Times New Roman" w:eastAsia="Times New Roman" w:hAnsi="Times New Roman" w:cs="Times New Roman"/>
                <w:color w:val="000000"/>
                <w:sz w:val="24"/>
                <w:szCs w:val="24"/>
                <w:lang w:eastAsia="ru-RU"/>
              </w:rPr>
              <w:t>окремого</w:t>
            </w:r>
            <w:proofErr w:type="spellEnd"/>
            <w:r w:rsidRPr="003F2A05">
              <w:rPr>
                <w:rFonts w:ascii="Times New Roman" w:eastAsia="Times New Roman" w:hAnsi="Times New Roman" w:cs="Times New Roman"/>
                <w:color w:val="000000"/>
                <w:sz w:val="24"/>
                <w:szCs w:val="24"/>
                <w:lang w:eastAsia="ru-RU"/>
              </w:rPr>
              <w:t xml:space="preserve"> </w:t>
            </w:r>
            <w:proofErr w:type="spellStart"/>
            <w:proofErr w:type="gramStart"/>
            <w:r w:rsidRPr="003F2A05">
              <w:rPr>
                <w:rFonts w:ascii="Times New Roman" w:eastAsia="Times New Roman" w:hAnsi="Times New Roman" w:cs="Times New Roman"/>
                <w:color w:val="000000"/>
                <w:sz w:val="24"/>
                <w:szCs w:val="24"/>
                <w:lang w:eastAsia="ru-RU"/>
              </w:rPr>
              <w:t>р</w:t>
            </w:r>
            <w:proofErr w:type="gramEnd"/>
            <w:r w:rsidRPr="003F2A05">
              <w:rPr>
                <w:rFonts w:ascii="Times New Roman" w:eastAsia="Times New Roman" w:hAnsi="Times New Roman" w:cs="Times New Roman"/>
                <w:color w:val="000000"/>
                <w:sz w:val="24"/>
                <w:szCs w:val="24"/>
                <w:lang w:eastAsia="ru-RU"/>
              </w:rPr>
              <w:t>ішення</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суб'єктами</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господарювання</w:t>
            </w:r>
            <w:proofErr w:type="spellEnd"/>
          </w:p>
        </w:tc>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2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2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c>
          <w:tcPr>
            <w:tcW w:w="1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2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0</w:t>
            </w:r>
          </w:p>
        </w:tc>
      </w:tr>
      <w:tr w:rsidR="0014743B" w:rsidRPr="003F2A05" w:rsidTr="00F11799">
        <w:trPr>
          <w:trHeight w:val="1155"/>
        </w:trPr>
        <w:tc>
          <w:tcPr>
            <w:tcW w:w="221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F11799" w:rsidRPr="00F11799" w:rsidRDefault="0014743B" w:rsidP="006E00A3">
            <w:pPr>
              <w:spacing w:after="0" w:line="20" w:lineRule="atLeast"/>
              <w:ind w:left="40"/>
              <w:rPr>
                <w:rFonts w:ascii="Times New Roman" w:eastAsia="Times New Roman" w:hAnsi="Times New Roman" w:cs="Times New Roman"/>
                <w:color w:val="000000"/>
                <w:sz w:val="20"/>
                <w:szCs w:val="20"/>
                <w:lang w:val="uk-UA" w:eastAsia="ru-RU"/>
              </w:rPr>
            </w:pPr>
            <w:r w:rsidRPr="003F2A05">
              <w:rPr>
                <w:rFonts w:ascii="Times New Roman" w:eastAsia="Times New Roman" w:hAnsi="Times New Roman" w:cs="Times New Roman"/>
                <w:color w:val="000000"/>
                <w:sz w:val="24"/>
                <w:szCs w:val="24"/>
                <w:lang w:eastAsia="ru-RU"/>
              </w:rPr>
              <w:t xml:space="preserve">6. </w:t>
            </w:r>
            <w:proofErr w:type="spellStart"/>
            <w:proofErr w:type="gramStart"/>
            <w:r w:rsidRPr="003F2A05">
              <w:rPr>
                <w:rFonts w:ascii="Times New Roman" w:eastAsia="Times New Roman" w:hAnsi="Times New Roman" w:cs="Times New Roman"/>
                <w:color w:val="000000"/>
                <w:sz w:val="24"/>
                <w:szCs w:val="24"/>
                <w:lang w:eastAsia="ru-RU"/>
              </w:rPr>
              <w:t>П</w:t>
            </w:r>
            <w:proofErr w:type="gramEnd"/>
            <w:r w:rsidRPr="003F2A05">
              <w:rPr>
                <w:rFonts w:ascii="Times New Roman" w:eastAsia="Times New Roman" w:hAnsi="Times New Roman" w:cs="Times New Roman"/>
                <w:color w:val="000000"/>
                <w:sz w:val="24"/>
                <w:szCs w:val="24"/>
                <w:lang w:eastAsia="ru-RU"/>
              </w:rPr>
              <w:t>ідготовка</w:t>
            </w:r>
            <w:proofErr w:type="spell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звітності</w:t>
            </w:r>
            <w:proofErr w:type="spellEnd"/>
            <w:r w:rsidRPr="003F2A05">
              <w:rPr>
                <w:rFonts w:ascii="Times New Roman" w:eastAsia="Times New Roman" w:hAnsi="Times New Roman" w:cs="Times New Roman"/>
                <w:color w:val="000000"/>
                <w:sz w:val="24"/>
                <w:szCs w:val="24"/>
                <w:lang w:eastAsia="ru-RU"/>
              </w:rPr>
              <w:t xml:space="preserve"> за результатами </w:t>
            </w:r>
            <w:proofErr w:type="spellStart"/>
            <w:r w:rsidRPr="003F2A05">
              <w:rPr>
                <w:rFonts w:ascii="Times New Roman" w:eastAsia="Times New Roman" w:hAnsi="Times New Roman" w:cs="Times New Roman"/>
                <w:color w:val="000000"/>
                <w:sz w:val="24"/>
                <w:szCs w:val="24"/>
                <w:lang w:eastAsia="ru-RU"/>
              </w:rPr>
              <w:t>регулювання</w:t>
            </w:r>
            <w:proofErr w:type="spellEnd"/>
          </w:p>
        </w:tc>
        <w:tc>
          <w:tcPr>
            <w:tcW w:w="104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4743B" w:rsidRPr="00373868" w:rsidRDefault="0014743B" w:rsidP="006E00A3">
            <w:pPr>
              <w:spacing w:after="0" w:line="20" w:lineRule="atLeast"/>
              <w:ind w:left="40"/>
              <w:jc w:val="both"/>
              <w:rPr>
                <w:rFonts w:ascii="Times New Roman" w:eastAsia="Times New Roman" w:hAnsi="Times New Roman" w:cs="Times New Roman"/>
                <w:color w:val="000000"/>
                <w:sz w:val="20"/>
                <w:szCs w:val="20"/>
                <w:lang w:val="uk-UA" w:eastAsia="ru-RU"/>
              </w:rPr>
            </w:pPr>
            <w:r w:rsidRPr="003F2A05">
              <w:rPr>
                <w:rFonts w:ascii="Times New Roman" w:eastAsia="Times New Roman" w:hAnsi="Times New Roman" w:cs="Times New Roman"/>
                <w:color w:val="000000"/>
                <w:sz w:val="24"/>
                <w:szCs w:val="24"/>
                <w:lang w:eastAsia="ru-RU"/>
              </w:rPr>
              <w:t>0</w:t>
            </w:r>
            <w:r w:rsidR="00373868">
              <w:rPr>
                <w:rFonts w:ascii="Times New Roman" w:eastAsia="Times New Roman" w:hAnsi="Times New Roman" w:cs="Times New Roman"/>
                <w:color w:val="000000"/>
                <w:sz w:val="24"/>
                <w:szCs w:val="24"/>
                <w:lang w:val="uk-UA" w:eastAsia="ru-RU"/>
              </w:rPr>
              <w:t>,2</w:t>
            </w:r>
          </w:p>
        </w:tc>
        <w:tc>
          <w:tcPr>
            <w:tcW w:w="161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4743B" w:rsidRPr="00373868" w:rsidRDefault="00373868" w:rsidP="006E00A3">
            <w:pPr>
              <w:spacing w:after="0" w:line="20" w:lineRule="atLeast"/>
              <w:ind w:left="2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8,38</w:t>
            </w:r>
          </w:p>
        </w:tc>
        <w:tc>
          <w:tcPr>
            <w:tcW w:w="142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4743B" w:rsidRPr="00373868" w:rsidRDefault="00373868" w:rsidP="006E00A3">
            <w:pPr>
              <w:spacing w:after="0" w:line="20" w:lineRule="atLeast"/>
              <w:ind w:left="2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1</w:t>
            </w:r>
          </w:p>
        </w:tc>
        <w:tc>
          <w:tcPr>
            <w:tcW w:w="154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4743B" w:rsidRPr="00373868" w:rsidRDefault="00D01FCF" w:rsidP="006E00A3">
            <w:pPr>
              <w:spacing w:after="0" w:line="20" w:lineRule="atLeast"/>
              <w:ind w:left="4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6</w:t>
            </w:r>
          </w:p>
        </w:tc>
        <w:tc>
          <w:tcPr>
            <w:tcW w:w="185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4743B" w:rsidRPr="00373868" w:rsidRDefault="00D01FCF" w:rsidP="006E00A3">
            <w:pPr>
              <w:spacing w:after="0" w:line="20" w:lineRule="atLeast"/>
              <w:ind w:left="2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50,28</w:t>
            </w:r>
          </w:p>
        </w:tc>
      </w:tr>
      <w:tr w:rsidR="00F11799" w:rsidRPr="003F2A05" w:rsidTr="00F11799">
        <w:trPr>
          <w:trHeight w:val="720"/>
        </w:trPr>
        <w:tc>
          <w:tcPr>
            <w:tcW w:w="221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1799" w:rsidRDefault="00F11799" w:rsidP="006E00A3">
            <w:pPr>
              <w:spacing w:after="0" w:line="20" w:lineRule="atLeast"/>
              <w:ind w:left="4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7. Інші адміністративні процедури (уточнити)</w:t>
            </w:r>
          </w:p>
          <w:p w:rsidR="00F11799" w:rsidRDefault="00F11799" w:rsidP="006E00A3">
            <w:pPr>
              <w:spacing w:after="0" w:line="20" w:lineRule="atLeast"/>
              <w:ind w:left="4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розрахунок розміру пайової участі</w:t>
            </w:r>
          </w:p>
          <w:p w:rsidR="00F11799" w:rsidRPr="00F11799" w:rsidRDefault="00F11799" w:rsidP="00F11799">
            <w:pPr>
              <w:spacing w:after="0" w:line="20" w:lineRule="atLeast"/>
              <w:ind w:left="4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укладення договору про пайову участь</w:t>
            </w:r>
          </w:p>
        </w:tc>
        <w:tc>
          <w:tcPr>
            <w:tcW w:w="104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1799" w:rsidRDefault="00F11799" w:rsidP="006E00A3">
            <w:pPr>
              <w:spacing w:after="0" w:line="20" w:lineRule="atLeast"/>
              <w:ind w:left="4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4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4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40"/>
              <w:jc w:val="both"/>
              <w:rPr>
                <w:rFonts w:ascii="Times New Roman" w:eastAsia="Times New Roman" w:hAnsi="Times New Roman" w:cs="Times New Roman"/>
                <w:color w:val="000000"/>
                <w:sz w:val="24"/>
                <w:szCs w:val="24"/>
                <w:lang w:val="uk-UA" w:eastAsia="ru-RU"/>
              </w:rPr>
            </w:pPr>
          </w:p>
          <w:p w:rsidR="00F11799" w:rsidRDefault="00F11799" w:rsidP="00F11799">
            <w:pPr>
              <w:spacing w:after="0" w:line="2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p w:rsidR="00F11799" w:rsidRDefault="00F11799" w:rsidP="00F11799">
            <w:pPr>
              <w:spacing w:after="0" w:line="20" w:lineRule="atLeast"/>
              <w:jc w:val="both"/>
              <w:rPr>
                <w:rFonts w:ascii="Times New Roman" w:eastAsia="Times New Roman" w:hAnsi="Times New Roman" w:cs="Times New Roman"/>
                <w:color w:val="000000"/>
                <w:sz w:val="24"/>
                <w:szCs w:val="24"/>
                <w:lang w:val="uk-UA" w:eastAsia="ru-RU"/>
              </w:rPr>
            </w:pPr>
          </w:p>
          <w:p w:rsidR="00F11799" w:rsidRDefault="00F11799" w:rsidP="00F11799">
            <w:pPr>
              <w:spacing w:after="0" w:line="20" w:lineRule="atLeast"/>
              <w:jc w:val="both"/>
              <w:rPr>
                <w:rFonts w:ascii="Times New Roman" w:eastAsia="Times New Roman" w:hAnsi="Times New Roman" w:cs="Times New Roman"/>
                <w:color w:val="000000"/>
                <w:sz w:val="24"/>
                <w:szCs w:val="24"/>
                <w:lang w:val="uk-UA" w:eastAsia="ru-RU"/>
              </w:rPr>
            </w:pPr>
          </w:p>
          <w:p w:rsidR="00F11799" w:rsidRPr="00F11799" w:rsidRDefault="00F11799" w:rsidP="00F11799">
            <w:pPr>
              <w:spacing w:after="0" w:line="2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161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25,12</w:t>
            </w:r>
          </w:p>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25,12</w:t>
            </w:r>
          </w:p>
        </w:tc>
        <w:tc>
          <w:tcPr>
            <w:tcW w:w="142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154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1799" w:rsidRDefault="00F11799" w:rsidP="006E00A3">
            <w:pPr>
              <w:spacing w:after="0" w:line="20" w:lineRule="atLeast"/>
              <w:ind w:left="4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4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4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40"/>
              <w:jc w:val="both"/>
              <w:rPr>
                <w:rFonts w:ascii="Times New Roman" w:eastAsia="Times New Roman" w:hAnsi="Times New Roman" w:cs="Times New Roman"/>
                <w:color w:val="000000"/>
                <w:sz w:val="24"/>
                <w:szCs w:val="24"/>
                <w:lang w:val="uk-UA" w:eastAsia="ru-RU"/>
              </w:rPr>
            </w:pPr>
          </w:p>
          <w:p w:rsidR="00F11799" w:rsidRDefault="00D01FCF" w:rsidP="006E00A3">
            <w:pPr>
              <w:spacing w:after="0" w:line="20" w:lineRule="atLeast"/>
              <w:ind w:left="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p>
          <w:p w:rsidR="00F11799" w:rsidRDefault="00F11799" w:rsidP="006E00A3">
            <w:pPr>
              <w:spacing w:after="0" w:line="20" w:lineRule="atLeast"/>
              <w:ind w:left="4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40"/>
              <w:jc w:val="both"/>
              <w:rPr>
                <w:rFonts w:ascii="Times New Roman" w:eastAsia="Times New Roman" w:hAnsi="Times New Roman" w:cs="Times New Roman"/>
                <w:color w:val="000000"/>
                <w:sz w:val="24"/>
                <w:szCs w:val="24"/>
                <w:lang w:val="uk-UA" w:eastAsia="ru-RU"/>
              </w:rPr>
            </w:pPr>
          </w:p>
          <w:p w:rsidR="00F11799" w:rsidRDefault="00D01FCF" w:rsidP="006E00A3">
            <w:pPr>
              <w:spacing w:after="0" w:line="20" w:lineRule="atLeast"/>
              <w:ind w:left="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p>
        </w:tc>
        <w:tc>
          <w:tcPr>
            <w:tcW w:w="185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p>
          <w:p w:rsidR="00F11799" w:rsidRDefault="00D01FCF" w:rsidP="006E00A3">
            <w:pPr>
              <w:spacing w:after="0" w:line="20" w:lineRule="atLeast"/>
              <w:ind w:left="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150,72</w:t>
            </w:r>
          </w:p>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p>
          <w:p w:rsidR="00F11799" w:rsidRDefault="00F11799" w:rsidP="006E00A3">
            <w:pPr>
              <w:spacing w:after="0" w:line="20" w:lineRule="atLeast"/>
              <w:ind w:left="20"/>
              <w:jc w:val="both"/>
              <w:rPr>
                <w:rFonts w:ascii="Times New Roman" w:eastAsia="Times New Roman" w:hAnsi="Times New Roman" w:cs="Times New Roman"/>
                <w:color w:val="000000"/>
                <w:sz w:val="24"/>
                <w:szCs w:val="24"/>
                <w:lang w:val="uk-UA" w:eastAsia="ru-RU"/>
              </w:rPr>
            </w:pPr>
          </w:p>
          <w:p w:rsidR="00F11799" w:rsidRDefault="00D01FCF" w:rsidP="006E00A3">
            <w:pPr>
              <w:spacing w:after="0" w:line="20" w:lineRule="atLeast"/>
              <w:ind w:left="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150,72</w:t>
            </w:r>
          </w:p>
        </w:tc>
      </w:tr>
      <w:tr w:rsidR="0014743B" w:rsidRPr="003F2A05" w:rsidTr="00F11799">
        <w:trPr>
          <w:trHeight w:val="20"/>
        </w:trPr>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 xml:space="preserve">Разом за </w:t>
            </w:r>
            <w:proofErr w:type="spellStart"/>
            <w:proofErr w:type="gramStart"/>
            <w:r w:rsidRPr="003F2A05">
              <w:rPr>
                <w:rFonts w:ascii="Times New Roman" w:eastAsia="Times New Roman" w:hAnsi="Times New Roman" w:cs="Times New Roman"/>
                <w:color w:val="000000"/>
                <w:sz w:val="24"/>
                <w:szCs w:val="24"/>
                <w:lang w:eastAsia="ru-RU"/>
              </w:rPr>
              <w:t>р</w:t>
            </w:r>
            <w:proofErr w:type="gramEnd"/>
            <w:r w:rsidRPr="003F2A05">
              <w:rPr>
                <w:rFonts w:ascii="Times New Roman" w:eastAsia="Times New Roman" w:hAnsi="Times New Roman" w:cs="Times New Roman"/>
                <w:color w:val="000000"/>
                <w:sz w:val="24"/>
                <w:szCs w:val="24"/>
                <w:lang w:eastAsia="ru-RU"/>
              </w:rPr>
              <w:t>ік</w:t>
            </w:r>
            <w:proofErr w:type="spellEnd"/>
          </w:p>
        </w:tc>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Х</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2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Х</w:t>
            </w:r>
          </w:p>
        </w:tc>
        <w:tc>
          <w:tcPr>
            <w:tcW w:w="1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2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Х</w:t>
            </w:r>
          </w:p>
        </w:tc>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Х</w:t>
            </w:r>
          </w:p>
        </w:tc>
        <w:tc>
          <w:tcPr>
            <w:tcW w:w="1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73868" w:rsidRDefault="00D01FCF" w:rsidP="006E00A3">
            <w:pPr>
              <w:spacing w:after="0" w:line="20" w:lineRule="atLeast"/>
              <w:ind w:left="2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703,44</w:t>
            </w:r>
          </w:p>
        </w:tc>
      </w:tr>
      <w:tr w:rsidR="0014743B" w:rsidRPr="003F2A05" w:rsidTr="00F11799">
        <w:trPr>
          <w:trHeight w:val="20"/>
        </w:trPr>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rPr>
                <w:rFonts w:ascii="Times New Roman" w:eastAsia="Times New Roman" w:hAnsi="Times New Roman" w:cs="Times New Roman"/>
                <w:color w:val="000000"/>
                <w:sz w:val="20"/>
                <w:szCs w:val="20"/>
                <w:lang w:eastAsia="ru-RU"/>
              </w:rPr>
            </w:pPr>
            <w:proofErr w:type="spellStart"/>
            <w:r w:rsidRPr="003F2A05">
              <w:rPr>
                <w:rFonts w:ascii="Times New Roman" w:eastAsia="Times New Roman" w:hAnsi="Times New Roman" w:cs="Times New Roman"/>
                <w:color w:val="000000"/>
                <w:sz w:val="24"/>
                <w:szCs w:val="24"/>
                <w:lang w:eastAsia="ru-RU"/>
              </w:rPr>
              <w:t>Сумарно</w:t>
            </w:r>
            <w:proofErr w:type="spellEnd"/>
            <w:r w:rsidRPr="003F2A05">
              <w:rPr>
                <w:rFonts w:ascii="Times New Roman" w:eastAsia="Times New Roman" w:hAnsi="Times New Roman" w:cs="Times New Roman"/>
                <w:color w:val="000000"/>
                <w:sz w:val="24"/>
                <w:szCs w:val="24"/>
                <w:lang w:eastAsia="ru-RU"/>
              </w:rPr>
              <w:t xml:space="preserve"> за </w:t>
            </w:r>
            <w:proofErr w:type="spellStart"/>
            <w:proofErr w:type="gramStart"/>
            <w:r w:rsidRPr="003F2A05">
              <w:rPr>
                <w:rFonts w:ascii="Times New Roman" w:eastAsia="Times New Roman" w:hAnsi="Times New Roman" w:cs="Times New Roman"/>
                <w:color w:val="000000"/>
                <w:sz w:val="24"/>
                <w:szCs w:val="24"/>
                <w:lang w:eastAsia="ru-RU"/>
              </w:rPr>
              <w:t>п'ять</w:t>
            </w:r>
            <w:proofErr w:type="spellEnd"/>
            <w:proofErr w:type="gramEnd"/>
            <w:r w:rsidRPr="003F2A05">
              <w:rPr>
                <w:rFonts w:ascii="Times New Roman" w:eastAsia="Times New Roman" w:hAnsi="Times New Roman" w:cs="Times New Roman"/>
                <w:color w:val="000000"/>
                <w:sz w:val="24"/>
                <w:szCs w:val="24"/>
                <w:lang w:eastAsia="ru-RU"/>
              </w:rPr>
              <w:t xml:space="preserve"> </w:t>
            </w:r>
            <w:proofErr w:type="spellStart"/>
            <w:r w:rsidRPr="003F2A05">
              <w:rPr>
                <w:rFonts w:ascii="Times New Roman" w:eastAsia="Times New Roman" w:hAnsi="Times New Roman" w:cs="Times New Roman"/>
                <w:color w:val="000000"/>
                <w:sz w:val="24"/>
                <w:szCs w:val="24"/>
                <w:lang w:eastAsia="ru-RU"/>
              </w:rPr>
              <w:t>років</w:t>
            </w:r>
            <w:proofErr w:type="spellEnd"/>
          </w:p>
        </w:tc>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Х</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2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Х</w:t>
            </w:r>
          </w:p>
        </w:tc>
        <w:tc>
          <w:tcPr>
            <w:tcW w:w="1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2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Х</w:t>
            </w:r>
          </w:p>
        </w:tc>
        <w:tc>
          <w:tcPr>
            <w:tcW w:w="1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3F2A05" w:rsidRDefault="0014743B" w:rsidP="006E00A3">
            <w:pPr>
              <w:spacing w:after="0" w:line="20" w:lineRule="atLeast"/>
              <w:ind w:left="40"/>
              <w:jc w:val="both"/>
              <w:rPr>
                <w:rFonts w:ascii="Times New Roman" w:eastAsia="Times New Roman" w:hAnsi="Times New Roman" w:cs="Times New Roman"/>
                <w:color w:val="000000"/>
                <w:sz w:val="20"/>
                <w:szCs w:val="20"/>
                <w:lang w:eastAsia="ru-RU"/>
              </w:rPr>
            </w:pPr>
            <w:r w:rsidRPr="003F2A05">
              <w:rPr>
                <w:rFonts w:ascii="Times New Roman" w:eastAsia="Times New Roman" w:hAnsi="Times New Roman" w:cs="Times New Roman"/>
                <w:color w:val="000000"/>
                <w:sz w:val="24"/>
                <w:szCs w:val="24"/>
                <w:lang w:eastAsia="ru-RU"/>
              </w:rPr>
              <w:t>Х</w:t>
            </w:r>
          </w:p>
        </w:tc>
        <w:tc>
          <w:tcPr>
            <w:tcW w:w="1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743B" w:rsidRPr="00F11799" w:rsidRDefault="00D01FCF" w:rsidP="006E00A3">
            <w:pPr>
              <w:spacing w:after="0" w:line="20" w:lineRule="atLeast"/>
              <w:ind w:left="20"/>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3517,20</w:t>
            </w:r>
          </w:p>
        </w:tc>
      </w:tr>
    </w:tbl>
    <w:p w:rsidR="0014743B" w:rsidRPr="003F2A05" w:rsidRDefault="0014743B" w:rsidP="0014743B">
      <w:pPr>
        <w:spacing w:after="0" w:line="240" w:lineRule="auto"/>
        <w:rPr>
          <w:rFonts w:ascii="Times New Roman" w:eastAsia="Times New Roman" w:hAnsi="Times New Roman" w:cs="Times New Roman"/>
          <w:vanish/>
          <w:sz w:val="24"/>
          <w:szCs w:val="24"/>
          <w:lang w:eastAsia="ru-RU"/>
        </w:rPr>
      </w:pPr>
    </w:p>
    <w:p w:rsidR="00BD5327" w:rsidRPr="00BD5327" w:rsidRDefault="00BD5327" w:rsidP="00BD5327">
      <w:pPr>
        <w:shd w:val="clear" w:color="auto" w:fill="FFFFFF"/>
        <w:rPr>
          <w:rFonts w:ascii="Times New Roman" w:hAnsi="Times New Roman" w:cs="Times New Roman"/>
          <w:color w:val="000000" w:themeColor="text1"/>
          <w:sz w:val="28"/>
          <w:szCs w:val="28"/>
          <w:lang w:val="uk-UA"/>
        </w:rPr>
      </w:pPr>
    </w:p>
    <w:p w:rsidR="00B71709" w:rsidRDefault="009F6335" w:rsidP="009F6335">
      <w:pPr>
        <w:ind w:firstLine="708"/>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7</w:t>
      </w:r>
      <w:r w:rsidR="00B71709" w:rsidRPr="009F6335">
        <w:rPr>
          <w:rFonts w:ascii="Times New Roman" w:hAnsi="Times New Roman" w:cs="Times New Roman"/>
          <w:b/>
          <w:color w:val="000000" w:themeColor="text1"/>
          <w:sz w:val="24"/>
          <w:szCs w:val="24"/>
        </w:rPr>
        <w:t xml:space="preserve">. </w:t>
      </w:r>
      <w:proofErr w:type="spellStart"/>
      <w:r w:rsidR="00B71709" w:rsidRPr="009F6335">
        <w:rPr>
          <w:rFonts w:ascii="Times New Roman" w:hAnsi="Times New Roman" w:cs="Times New Roman"/>
          <w:b/>
          <w:color w:val="000000" w:themeColor="text1"/>
          <w:sz w:val="24"/>
          <w:szCs w:val="24"/>
        </w:rPr>
        <w:t>Обґрунтування</w:t>
      </w:r>
      <w:proofErr w:type="spellEnd"/>
      <w:r w:rsidR="00B71709" w:rsidRPr="009F6335">
        <w:rPr>
          <w:rFonts w:ascii="Times New Roman" w:hAnsi="Times New Roman" w:cs="Times New Roman"/>
          <w:b/>
          <w:color w:val="000000" w:themeColor="text1"/>
          <w:sz w:val="24"/>
          <w:szCs w:val="24"/>
        </w:rPr>
        <w:t xml:space="preserve"> </w:t>
      </w:r>
      <w:proofErr w:type="spellStart"/>
      <w:r w:rsidR="00B71709" w:rsidRPr="009F6335">
        <w:rPr>
          <w:rFonts w:ascii="Times New Roman" w:hAnsi="Times New Roman" w:cs="Times New Roman"/>
          <w:b/>
          <w:color w:val="000000" w:themeColor="text1"/>
          <w:sz w:val="24"/>
          <w:szCs w:val="24"/>
        </w:rPr>
        <w:t>запропонованого</w:t>
      </w:r>
      <w:proofErr w:type="spellEnd"/>
      <w:r w:rsidR="00B71709" w:rsidRPr="009F6335">
        <w:rPr>
          <w:rFonts w:ascii="Times New Roman" w:hAnsi="Times New Roman" w:cs="Times New Roman"/>
          <w:b/>
          <w:color w:val="000000" w:themeColor="text1"/>
          <w:sz w:val="24"/>
          <w:szCs w:val="24"/>
        </w:rPr>
        <w:t xml:space="preserve"> строку </w:t>
      </w:r>
      <w:proofErr w:type="spellStart"/>
      <w:r w:rsidR="00B71709" w:rsidRPr="009F6335">
        <w:rPr>
          <w:rFonts w:ascii="Times New Roman" w:hAnsi="Times New Roman" w:cs="Times New Roman"/>
          <w:b/>
          <w:color w:val="000000" w:themeColor="text1"/>
          <w:sz w:val="24"/>
          <w:szCs w:val="24"/>
        </w:rPr>
        <w:t>дії</w:t>
      </w:r>
      <w:proofErr w:type="spellEnd"/>
      <w:r w:rsidR="00B71709" w:rsidRPr="009F6335">
        <w:rPr>
          <w:rFonts w:ascii="Times New Roman" w:hAnsi="Times New Roman" w:cs="Times New Roman"/>
          <w:b/>
          <w:color w:val="000000" w:themeColor="text1"/>
          <w:sz w:val="24"/>
          <w:szCs w:val="24"/>
        </w:rPr>
        <w:t xml:space="preserve"> регуляторного акта</w:t>
      </w:r>
    </w:p>
    <w:p w:rsidR="00B71709" w:rsidRPr="009F6335" w:rsidRDefault="009F6335" w:rsidP="009F6335">
      <w:pPr>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Термін дії регуляторного акта необмежений,проте можливий вплив зовнішніх чинників, а саме внесення змін до законодавчих і нормативно – правових  актів. У такому разі регуляторний акт буде переглянуто із внесенням до нього відповідних змін або його скасування.</w:t>
      </w:r>
    </w:p>
    <w:p w:rsidR="00B71709" w:rsidRPr="0087324B" w:rsidRDefault="009F6335" w:rsidP="00B71709">
      <w:pPr>
        <w:pStyle w:val="1"/>
        <w:keepNext/>
        <w:keepLines/>
        <w:shd w:val="clear" w:color="auto" w:fill="auto"/>
        <w:spacing w:after="0" w:line="270" w:lineRule="exact"/>
        <w:ind w:left="40" w:firstLine="700"/>
        <w:jc w:val="both"/>
        <w:rPr>
          <w:color w:val="000000" w:themeColor="text1"/>
          <w:sz w:val="24"/>
          <w:szCs w:val="24"/>
        </w:rPr>
      </w:pPr>
      <w:r>
        <w:rPr>
          <w:color w:val="000000" w:themeColor="text1"/>
          <w:sz w:val="24"/>
          <w:szCs w:val="24"/>
          <w:lang w:val="uk-UA"/>
        </w:rPr>
        <w:t>8</w:t>
      </w:r>
      <w:r w:rsidR="00B71709" w:rsidRPr="0087324B">
        <w:rPr>
          <w:color w:val="000000" w:themeColor="text1"/>
          <w:sz w:val="24"/>
          <w:szCs w:val="24"/>
        </w:rPr>
        <w:t xml:space="preserve">.  </w:t>
      </w:r>
      <w:proofErr w:type="spellStart"/>
      <w:r w:rsidR="00B71709" w:rsidRPr="0087324B">
        <w:rPr>
          <w:color w:val="000000" w:themeColor="text1"/>
          <w:sz w:val="24"/>
          <w:szCs w:val="24"/>
        </w:rPr>
        <w:t>Визначення</w:t>
      </w:r>
      <w:proofErr w:type="spellEnd"/>
      <w:r w:rsidR="00B71709" w:rsidRPr="0087324B">
        <w:rPr>
          <w:color w:val="000000" w:themeColor="text1"/>
          <w:sz w:val="24"/>
          <w:szCs w:val="24"/>
        </w:rPr>
        <w:t xml:space="preserve"> </w:t>
      </w:r>
      <w:proofErr w:type="spellStart"/>
      <w:r w:rsidR="00B71709" w:rsidRPr="0087324B">
        <w:rPr>
          <w:color w:val="000000" w:themeColor="text1"/>
          <w:sz w:val="24"/>
          <w:szCs w:val="24"/>
        </w:rPr>
        <w:t>показників</w:t>
      </w:r>
      <w:proofErr w:type="spellEnd"/>
      <w:r w:rsidR="00B71709" w:rsidRPr="0087324B">
        <w:rPr>
          <w:color w:val="000000" w:themeColor="text1"/>
          <w:sz w:val="24"/>
          <w:szCs w:val="24"/>
        </w:rPr>
        <w:t xml:space="preserve"> </w:t>
      </w:r>
      <w:proofErr w:type="spellStart"/>
      <w:r w:rsidR="00B71709" w:rsidRPr="0087324B">
        <w:rPr>
          <w:color w:val="000000" w:themeColor="text1"/>
          <w:sz w:val="24"/>
          <w:szCs w:val="24"/>
        </w:rPr>
        <w:t>результативності</w:t>
      </w:r>
      <w:proofErr w:type="spellEnd"/>
      <w:r w:rsidR="00B71709" w:rsidRPr="0087324B">
        <w:rPr>
          <w:color w:val="000000" w:themeColor="text1"/>
          <w:sz w:val="24"/>
          <w:szCs w:val="24"/>
        </w:rPr>
        <w:t xml:space="preserve"> </w:t>
      </w:r>
      <w:proofErr w:type="spellStart"/>
      <w:r w:rsidR="00B71709" w:rsidRPr="0087324B">
        <w:rPr>
          <w:color w:val="000000" w:themeColor="text1"/>
          <w:sz w:val="24"/>
          <w:szCs w:val="24"/>
        </w:rPr>
        <w:t>дії</w:t>
      </w:r>
      <w:proofErr w:type="spellEnd"/>
      <w:r w:rsidR="00B71709" w:rsidRPr="0087324B">
        <w:rPr>
          <w:color w:val="000000" w:themeColor="text1"/>
          <w:sz w:val="24"/>
          <w:szCs w:val="24"/>
        </w:rPr>
        <w:t xml:space="preserve"> регуляторного акта</w:t>
      </w:r>
    </w:p>
    <w:p w:rsidR="009F6335" w:rsidRDefault="009F6335" w:rsidP="009F6335">
      <w:pPr>
        <w:ind w:firstLine="70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Показники результативності  регуляторного акта:</w:t>
      </w:r>
    </w:p>
    <w:p w:rsidR="009F6335" w:rsidRDefault="009F6335" w:rsidP="009F6335">
      <w:pPr>
        <w:ind w:firstLine="70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 Розмір надходжень до місцевого бюджету, пов’язаних з дією акта.</w:t>
      </w:r>
    </w:p>
    <w:p w:rsidR="009F6335" w:rsidRDefault="009F6335" w:rsidP="009F6335">
      <w:pPr>
        <w:ind w:firstLine="70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 Кількість замовників на будівництво (рекон</w:t>
      </w:r>
      <w:r w:rsidR="0043168C">
        <w:rPr>
          <w:rFonts w:ascii="Times New Roman" w:hAnsi="Times New Roman" w:cs="Times New Roman"/>
          <w:color w:val="000000" w:themeColor="text1"/>
          <w:sz w:val="24"/>
          <w:szCs w:val="24"/>
          <w:lang w:val="uk-UA"/>
        </w:rPr>
        <w:t>струкцію) – 8</w:t>
      </w:r>
      <w:r>
        <w:rPr>
          <w:rFonts w:ascii="Times New Roman" w:hAnsi="Times New Roman" w:cs="Times New Roman"/>
          <w:color w:val="000000" w:themeColor="text1"/>
          <w:sz w:val="24"/>
          <w:szCs w:val="24"/>
          <w:lang w:val="uk-UA"/>
        </w:rPr>
        <w:t xml:space="preserve"> суб'єктів господарювання.</w:t>
      </w:r>
    </w:p>
    <w:p w:rsidR="009F6335" w:rsidRDefault="009F6335" w:rsidP="009F6335">
      <w:pPr>
        <w:ind w:firstLine="70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3. Кількість замовників на будівництво ,які у відповідності до рішення звільнені від внесення цільових коштів на розвиток інженерно – транспортної  та соціальної інфраструктури  населених пунктів </w:t>
      </w:r>
      <w:proofErr w:type="spellStart"/>
      <w:r>
        <w:rPr>
          <w:rFonts w:ascii="Times New Roman" w:hAnsi="Times New Roman" w:cs="Times New Roman"/>
          <w:color w:val="000000" w:themeColor="text1"/>
          <w:sz w:val="24"/>
          <w:szCs w:val="24"/>
          <w:lang w:val="uk-UA"/>
        </w:rPr>
        <w:t>Серединської</w:t>
      </w:r>
      <w:proofErr w:type="spellEnd"/>
      <w:r>
        <w:rPr>
          <w:rFonts w:ascii="Times New Roman" w:hAnsi="Times New Roman" w:cs="Times New Roman"/>
          <w:color w:val="000000" w:themeColor="text1"/>
          <w:sz w:val="24"/>
          <w:szCs w:val="24"/>
          <w:lang w:val="uk-UA"/>
        </w:rPr>
        <w:t xml:space="preserve"> сільської ради.</w:t>
      </w:r>
    </w:p>
    <w:p w:rsidR="009F6335" w:rsidRDefault="009F6335" w:rsidP="009F6335">
      <w:pPr>
        <w:ind w:firstLine="70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4. Рівень поінформованості суб’єкта  господарювання та фізичних осіб з основних положень акта. Регуляторний акт </w:t>
      </w:r>
      <w:proofErr w:type="spellStart"/>
      <w:r>
        <w:rPr>
          <w:rFonts w:ascii="Times New Roman" w:hAnsi="Times New Roman" w:cs="Times New Roman"/>
          <w:color w:val="000000" w:themeColor="text1"/>
          <w:sz w:val="24"/>
          <w:szCs w:val="24"/>
          <w:lang w:val="uk-UA"/>
        </w:rPr>
        <w:t>оприлюднено</w:t>
      </w:r>
      <w:proofErr w:type="spellEnd"/>
      <w:r>
        <w:rPr>
          <w:rFonts w:ascii="Times New Roman" w:hAnsi="Times New Roman" w:cs="Times New Roman"/>
          <w:color w:val="000000" w:themeColor="text1"/>
          <w:sz w:val="24"/>
          <w:szCs w:val="24"/>
          <w:lang w:val="uk-UA"/>
        </w:rPr>
        <w:t xml:space="preserve">  на інформаційних стендах  та офіційному сайті Чернігівської районної ради. Рівень поінформованості  буде визначено кількістю осіб,які прочитають зазначене рішення </w:t>
      </w:r>
      <w:r w:rsidR="005F50D4">
        <w:rPr>
          <w:rFonts w:ascii="Times New Roman" w:hAnsi="Times New Roman" w:cs="Times New Roman"/>
          <w:color w:val="000000" w:themeColor="text1"/>
          <w:sz w:val="24"/>
          <w:szCs w:val="24"/>
          <w:lang w:val="uk-UA"/>
        </w:rPr>
        <w:t xml:space="preserve"> на інформаційних стендах, сайті Чернігівської районної ради ,отримають регуляторний акт за запитами до сільської ради та отримають регуляторний акт або інформацію щодо його основних положень іншими шляхами.</w:t>
      </w:r>
    </w:p>
    <w:p w:rsidR="009F6335" w:rsidRPr="005F50D4" w:rsidRDefault="005F50D4" w:rsidP="005F50D4">
      <w:pPr>
        <w:ind w:firstLine="70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 Розмір коштів і час, що витрачатимуться суб’єктами господарювання, пов’язаними з виконанням вимог акта.</w:t>
      </w:r>
    </w:p>
    <w:p w:rsidR="00B71709" w:rsidRPr="00B71709" w:rsidRDefault="005F50D4" w:rsidP="00B71709">
      <w:pPr>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uk-UA"/>
        </w:rPr>
        <w:t>9</w:t>
      </w:r>
      <w:r w:rsidR="00B71709" w:rsidRPr="00B71709">
        <w:rPr>
          <w:rFonts w:ascii="Times New Roman" w:hAnsi="Times New Roman" w:cs="Times New Roman"/>
          <w:b/>
          <w:color w:val="000000" w:themeColor="text1"/>
          <w:sz w:val="24"/>
          <w:szCs w:val="24"/>
        </w:rPr>
        <w:t xml:space="preserve">. </w:t>
      </w:r>
      <w:proofErr w:type="spellStart"/>
      <w:r w:rsidR="00B71709" w:rsidRPr="00B71709">
        <w:rPr>
          <w:rFonts w:ascii="Times New Roman" w:hAnsi="Times New Roman" w:cs="Times New Roman"/>
          <w:b/>
          <w:color w:val="000000" w:themeColor="text1"/>
          <w:sz w:val="24"/>
          <w:szCs w:val="24"/>
        </w:rPr>
        <w:t>Визначення</w:t>
      </w:r>
      <w:proofErr w:type="spellEnd"/>
      <w:r w:rsidR="00B71709" w:rsidRPr="00B71709">
        <w:rPr>
          <w:rFonts w:ascii="Times New Roman" w:hAnsi="Times New Roman" w:cs="Times New Roman"/>
          <w:b/>
          <w:color w:val="000000" w:themeColor="text1"/>
          <w:sz w:val="24"/>
          <w:szCs w:val="24"/>
        </w:rPr>
        <w:t xml:space="preserve"> </w:t>
      </w:r>
      <w:proofErr w:type="spellStart"/>
      <w:r w:rsidR="00B71709" w:rsidRPr="00B71709">
        <w:rPr>
          <w:rFonts w:ascii="Times New Roman" w:hAnsi="Times New Roman" w:cs="Times New Roman"/>
          <w:b/>
          <w:color w:val="000000" w:themeColor="text1"/>
          <w:sz w:val="24"/>
          <w:szCs w:val="24"/>
        </w:rPr>
        <w:t>заході</w:t>
      </w:r>
      <w:proofErr w:type="gramStart"/>
      <w:r w:rsidR="00B71709" w:rsidRPr="00B71709">
        <w:rPr>
          <w:rFonts w:ascii="Times New Roman" w:hAnsi="Times New Roman" w:cs="Times New Roman"/>
          <w:b/>
          <w:color w:val="000000" w:themeColor="text1"/>
          <w:sz w:val="24"/>
          <w:szCs w:val="24"/>
        </w:rPr>
        <w:t>в</w:t>
      </w:r>
      <w:proofErr w:type="spellEnd"/>
      <w:proofErr w:type="gramEnd"/>
      <w:r w:rsidR="00B71709" w:rsidRPr="00B71709">
        <w:rPr>
          <w:rFonts w:ascii="Times New Roman" w:hAnsi="Times New Roman" w:cs="Times New Roman"/>
          <w:b/>
          <w:color w:val="000000" w:themeColor="text1"/>
          <w:sz w:val="24"/>
          <w:szCs w:val="24"/>
        </w:rPr>
        <w:t xml:space="preserve">, за </w:t>
      </w:r>
      <w:proofErr w:type="spellStart"/>
      <w:r w:rsidR="00B71709" w:rsidRPr="00B71709">
        <w:rPr>
          <w:rFonts w:ascii="Times New Roman" w:hAnsi="Times New Roman" w:cs="Times New Roman"/>
          <w:b/>
          <w:color w:val="000000" w:themeColor="text1"/>
          <w:sz w:val="24"/>
          <w:szCs w:val="24"/>
        </w:rPr>
        <w:t>допомогою</w:t>
      </w:r>
      <w:proofErr w:type="spellEnd"/>
      <w:r w:rsidR="00B71709" w:rsidRPr="00B71709">
        <w:rPr>
          <w:rFonts w:ascii="Times New Roman" w:hAnsi="Times New Roman" w:cs="Times New Roman"/>
          <w:b/>
          <w:color w:val="000000" w:themeColor="text1"/>
          <w:sz w:val="24"/>
          <w:szCs w:val="24"/>
        </w:rPr>
        <w:t xml:space="preserve"> </w:t>
      </w:r>
      <w:proofErr w:type="spellStart"/>
      <w:r w:rsidR="00B71709" w:rsidRPr="00B71709">
        <w:rPr>
          <w:rFonts w:ascii="Times New Roman" w:hAnsi="Times New Roman" w:cs="Times New Roman"/>
          <w:b/>
          <w:color w:val="000000" w:themeColor="text1"/>
          <w:sz w:val="24"/>
          <w:szCs w:val="24"/>
        </w:rPr>
        <w:t>яких</w:t>
      </w:r>
      <w:proofErr w:type="spellEnd"/>
      <w:r w:rsidR="00B71709" w:rsidRPr="00B71709">
        <w:rPr>
          <w:rFonts w:ascii="Times New Roman" w:hAnsi="Times New Roman" w:cs="Times New Roman"/>
          <w:b/>
          <w:color w:val="000000" w:themeColor="text1"/>
          <w:sz w:val="24"/>
          <w:szCs w:val="24"/>
        </w:rPr>
        <w:t xml:space="preserve"> </w:t>
      </w:r>
      <w:proofErr w:type="spellStart"/>
      <w:r w:rsidR="00B71709" w:rsidRPr="00B71709">
        <w:rPr>
          <w:rFonts w:ascii="Times New Roman" w:hAnsi="Times New Roman" w:cs="Times New Roman"/>
          <w:b/>
          <w:color w:val="000000" w:themeColor="text1"/>
          <w:sz w:val="24"/>
          <w:szCs w:val="24"/>
        </w:rPr>
        <w:t>здійснюватиметься</w:t>
      </w:r>
      <w:proofErr w:type="spellEnd"/>
      <w:r w:rsidR="00B71709" w:rsidRPr="00B71709">
        <w:rPr>
          <w:rFonts w:ascii="Times New Roman" w:hAnsi="Times New Roman" w:cs="Times New Roman"/>
          <w:b/>
          <w:color w:val="000000" w:themeColor="text1"/>
          <w:sz w:val="24"/>
          <w:szCs w:val="24"/>
        </w:rPr>
        <w:t xml:space="preserve"> </w:t>
      </w:r>
      <w:proofErr w:type="spellStart"/>
      <w:r w:rsidR="00B71709" w:rsidRPr="00B71709">
        <w:rPr>
          <w:rFonts w:ascii="Times New Roman" w:hAnsi="Times New Roman" w:cs="Times New Roman"/>
          <w:b/>
          <w:color w:val="000000" w:themeColor="text1"/>
          <w:sz w:val="24"/>
          <w:szCs w:val="24"/>
        </w:rPr>
        <w:t>відстеження</w:t>
      </w:r>
      <w:proofErr w:type="spellEnd"/>
      <w:r w:rsidR="00B71709" w:rsidRPr="00B71709">
        <w:rPr>
          <w:rFonts w:ascii="Times New Roman" w:hAnsi="Times New Roman" w:cs="Times New Roman"/>
          <w:b/>
          <w:color w:val="000000" w:themeColor="text1"/>
          <w:sz w:val="24"/>
          <w:szCs w:val="24"/>
        </w:rPr>
        <w:t xml:space="preserve"> </w:t>
      </w:r>
      <w:proofErr w:type="spellStart"/>
      <w:r w:rsidR="00B71709" w:rsidRPr="00B71709">
        <w:rPr>
          <w:rFonts w:ascii="Times New Roman" w:hAnsi="Times New Roman" w:cs="Times New Roman"/>
          <w:b/>
          <w:color w:val="000000" w:themeColor="text1"/>
          <w:sz w:val="24"/>
          <w:szCs w:val="24"/>
        </w:rPr>
        <w:t>результативності</w:t>
      </w:r>
      <w:proofErr w:type="spellEnd"/>
      <w:r w:rsidR="00B71709" w:rsidRPr="00B71709">
        <w:rPr>
          <w:rFonts w:ascii="Times New Roman" w:hAnsi="Times New Roman" w:cs="Times New Roman"/>
          <w:b/>
          <w:color w:val="000000" w:themeColor="text1"/>
          <w:sz w:val="24"/>
          <w:szCs w:val="24"/>
        </w:rPr>
        <w:t xml:space="preserve"> </w:t>
      </w:r>
      <w:proofErr w:type="spellStart"/>
      <w:r w:rsidR="00B71709" w:rsidRPr="00B71709">
        <w:rPr>
          <w:rFonts w:ascii="Times New Roman" w:hAnsi="Times New Roman" w:cs="Times New Roman"/>
          <w:b/>
          <w:color w:val="000000" w:themeColor="text1"/>
          <w:sz w:val="24"/>
          <w:szCs w:val="24"/>
        </w:rPr>
        <w:t>дії</w:t>
      </w:r>
      <w:proofErr w:type="spellEnd"/>
      <w:r w:rsidR="00B71709" w:rsidRPr="00B71709">
        <w:rPr>
          <w:rFonts w:ascii="Times New Roman" w:hAnsi="Times New Roman" w:cs="Times New Roman"/>
          <w:b/>
          <w:color w:val="000000" w:themeColor="text1"/>
          <w:sz w:val="24"/>
          <w:szCs w:val="24"/>
        </w:rPr>
        <w:t xml:space="preserve"> регуляторного акта</w:t>
      </w:r>
    </w:p>
    <w:p w:rsidR="00B71709" w:rsidRDefault="005F50D4" w:rsidP="00B71709">
      <w:pPr>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Відстеження результативності регуляторного акта буде здійснюватись шляхом порівняння даних за показниками, визначеними пунктом 8 Аналізу.</w:t>
      </w:r>
    </w:p>
    <w:p w:rsidR="005F50D4" w:rsidRDefault="005F50D4" w:rsidP="00B71709">
      <w:pPr>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Згідно зі ст.10 закону України «Про засади державної регуляторної політики у сфері господарської діяльності» базове відстеження результативності регуляторного акта буде до набрання чинності регуляторним актом, повторне – через рік з дня набрання чинності , але не пізніше двох років з дня набрання чинності цим актом та періодичні – один раз на кожні три роки, починаючи від дня закінчення заходів з повторного відстеження результативності цього акта.</w:t>
      </w:r>
    </w:p>
    <w:p w:rsidR="005F50D4" w:rsidRDefault="005F50D4" w:rsidP="00B71709">
      <w:pPr>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Для здійснення відстеження результативності регуляторного акта планується використання статистичних показників та інформації шляхом опитування протягом засідань робочих груп та комісій.</w:t>
      </w:r>
      <w:r w:rsidR="00AA2534">
        <w:rPr>
          <w:rFonts w:ascii="Times New Roman" w:hAnsi="Times New Roman" w:cs="Times New Roman"/>
          <w:color w:val="000000" w:themeColor="text1"/>
          <w:sz w:val="24"/>
          <w:szCs w:val="24"/>
          <w:lang w:val="uk-UA"/>
        </w:rPr>
        <w:t xml:space="preserve"> Усіх суб’єктів господарювання  буде проінформовано  про даний регуляторний акт через сайт Чернігівської районної ради та інформаційні стенди. Також планується проведення спільних нарад із потенційними забудовниками та інші інформаційні заходи.</w:t>
      </w:r>
    </w:p>
    <w:p w:rsidR="00AA2534" w:rsidRPr="005F50D4" w:rsidRDefault="00AA2534" w:rsidP="00B71709">
      <w:pPr>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За результатами проведення відстежень буде можливо порівняти показники результативності дії регуляторного акта. У разі виявлення неврегульованих та  проблемних питань, вони будуть усунені шляхом внесення відповідних змін.</w:t>
      </w:r>
    </w:p>
    <w:p w:rsidR="00B71709" w:rsidRPr="00AA2534" w:rsidRDefault="00B71709" w:rsidP="00B71709">
      <w:pPr>
        <w:ind w:firstLine="708"/>
        <w:jc w:val="both"/>
        <w:rPr>
          <w:rFonts w:ascii="Times New Roman" w:hAnsi="Times New Roman" w:cs="Times New Roman"/>
          <w:color w:val="000000" w:themeColor="text1"/>
          <w:sz w:val="24"/>
          <w:szCs w:val="24"/>
          <w:lang w:val="uk-UA"/>
        </w:rPr>
      </w:pPr>
    </w:p>
    <w:p w:rsidR="00B71709" w:rsidRPr="00AA2534" w:rsidRDefault="00B71709" w:rsidP="00B71709">
      <w:pPr>
        <w:ind w:firstLine="708"/>
        <w:jc w:val="both"/>
        <w:rPr>
          <w:rFonts w:ascii="Times New Roman" w:hAnsi="Times New Roman" w:cs="Times New Roman"/>
          <w:color w:val="000000" w:themeColor="text1"/>
          <w:sz w:val="24"/>
          <w:szCs w:val="24"/>
          <w:lang w:val="uk-UA"/>
        </w:rPr>
      </w:pPr>
    </w:p>
    <w:p w:rsidR="00B71709" w:rsidRPr="00AA2534" w:rsidRDefault="00AA2534" w:rsidP="00B7170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uk-UA"/>
        </w:rPr>
        <w:t xml:space="preserve">Сільський </w:t>
      </w:r>
      <w:r w:rsidRPr="00AA2534">
        <w:rPr>
          <w:rFonts w:ascii="Times New Roman" w:hAnsi="Times New Roman" w:cs="Times New Roman"/>
          <w:b/>
          <w:color w:val="000000" w:themeColor="text1"/>
          <w:sz w:val="24"/>
          <w:szCs w:val="24"/>
          <w:lang w:val="uk-UA"/>
        </w:rPr>
        <w:t xml:space="preserve">голова </w:t>
      </w:r>
      <w:r w:rsidR="00B71709" w:rsidRPr="00AA2534">
        <w:rPr>
          <w:rFonts w:ascii="Times New Roman" w:hAnsi="Times New Roman" w:cs="Times New Roman"/>
          <w:b/>
          <w:color w:val="000000" w:themeColor="text1"/>
          <w:sz w:val="24"/>
          <w:szCs w:val="24"/>
        </w:rPr>
        <w:t xml:space="preserve">                        </w:t>
      </w:r>
      <w:r w:rsidR="006954FC">
        <w:rPr>
          <w:rFonts w:ascii="Times New Roman" w:hAnsi="Times New Roman" w:cs="Times New Roman"/>
          <w:b/>
          <w:color w:val="000000" w:themeColor="text1"/>
          <w:sz w:val="24"/>
          <w:szCs w:val="24"/>
        </w:rPr>
        <w:t xml:space="preserve">                            А</w:t>
      </w:r>
      <w:r w:rsidR="006954FC">
        <w:rPr>
          <w:rFonts w:ascii="Times New Roman" w:hAnsi="Times New Roman" w:cs="Times New Roman"/>
          <w:b/>
          <w:color w:val="000000" w:themeColor="text1"/>
          <w:sz w:val="24"/>
          <w:szCs w:val="24"/>
          <w:lang w:val="uk-UA"/>
        </w:rPr>
        <w:t>.М.</w:t>
      </w:r>
      <w:r w:rsidRPr="00AA2534">
        <w:rPr>
          <w:rFonts w:ascii="Times New Roman" w:hAnsi="Times New Roman" w:cs="Times New Roman"/>
          <w:b/>
          <w:color w:val="000000" w:themeColor="text1"/>
          <w:sz w:val="24"/>
          <w:szCs w:val="24"/>
          <w:lang w:val="uk-UA"/>
        </w:rPr>
        <w:t xml:space="preserve"> </w:t>
      </w:r>
      <w:proofErr w:type="spellStart"/>
      <w:r w:rsidR="00B71709" w:rsidRPr="00AA2534">
        <w:rPr>
          <w:rFonts w:ascii="Times New Roman" w:hAnsi="Times New Roman" w:cs="Times New Roman"/>
          <w:b/>
          <w:color w:val="000000" w:themeColor="text1"/>
          <w:sz w:val="24"/>
          <w:szCs w:val="24"/>
        </w:rPr>
        <w:t>Питель</w:t>
      </w:r>
      <w:proofErr w:type="spellEnd"/>
      <w:r w:rsidR="00B71709" w:rsidRPr="00AA2534">
        <w:rPr>
          <w:rFonts w:ascii="Times New Roman" w:hAnsi="Times New Roman" w:cs="Times New Roman"/>
          <w:b/>
          <w:color w:val="000000" w:themeColor="text1"/>
          <w:sz w:val="24"/>
          <w:szCs w:val="24"/>
        </w:rPr>
        <w:t xml:space="preserve"> </w:t>
      </w:r>
    </w:p>
    <w:p w:rsidR="00B71709" w:rsidRPr="00B71709" w:rsidRDefault="00B71709" w:rsidP="00B71709">
      <w:pPr>
        <w:ind w:firstLine="708"/>
        <w:jc w:val="both"/>
        <w:rPr>
          <w:rFonts w:ascii="Times New Roman" w:hAnsi="Times New Roman" w:cs="Times New Roman"/>
          <w:color w:val="000000" w:themeColor="text1"/>
          <w:sz w:val="24"/>
          <w:szCs w:val="24"/>
        </w:rPr>
      </w:pPr>
    </w:p>
    <w:p w:rsidR="00B71709" w:rsidRPr="00B71709" w:rsidRDefault="00B71709" w:rsidP="00B71709">
      <w:pPr>
        <w:ind w:firstLine="708"/>
        <w:jc w:val="both"/>
        <w:rPr>
          <w:rFonts w:ascii="Times New Roman" w:hAnsi="Times New Roman" w:cs="Times New Roman"/>
          <w:color w:val="000000" w:themeColor="text1"/>
          <w:sz w:val="24"/>
          <w:szCs w:val="24"/>
        </w:rPr>
      </w:pPr>
    </w:p>
    <w:p w:rsidR="00083AD6" w:rsidRDefault="00083AD6" w:rsidP="00083AD6">
      <w:pPr>
        <w:pStyle w:val="a8"/>
        <w:shd w:val="clear" w:color="auto" w:fill="auto"/>
        <w:spacing w:line="331" w:lineRule="exact"/>
        <w:jc w:val="center"/>
        <w:rPr>
          <w:b/>
          <w:color w:val="000000" w:themeColor="text1"/>
          <w:sz w:val="24"/>
          <w:szCs w:val="24"/>
          <w:lang w:val="uk-UA"/>
        </w:rPr>
      </w:pPr>
    </w:p>
    <w:p w:rsidR="004E5B67" w:rsidRDefault="004E5B67" w:rsidP="00083AD6">
      <w:pPr>
        <w:pStyle w:val="a8"/>
        <w:shd w:val="clear" w:color="auto" w:fill="auto"/>
        <w:spacing w:line="331" w:lineRule="exact"/>
        <w:jc w:val="center"/>
        <w:rPr>
          <w:b/>
          <w:color w:val="000000" w:themeColor="text1"/>
          <w:sz w:val="24"/>
          <w:szCs w:val="24"/>
          <w:lang w:val="uk-UA"/>
        </w:rPr>
      </w:pPr>
    </w:p>
    <w:p w:rsidR="004E5B67" w:rsidRDefault="004E5B67" w:rsidP="00083AD6">
      <w:pPr>
        <w:pStyle w:val="a8"/>
        <w:shd w:val="clear" w:color="auto" w:fill="auto"/>
        <w:spacing w:line="331" w:lineRule="exact"/>
        <w:jc w:val="center"/>
        <w:rPr>
          <w:b/>
          <w:color w:val="000000" w:themeColor="text1"/>
          <w:sz w:val="24"/>
          <w:szCs w:val="24"/>
          <w:lang w:val="uk-UA"/>
        </w:rPr>
      </w:pPr>
    </w:p>
    <w:p w:rsidR="004E5B67" w:rsidRDefault="004E5B67" w:rsidP="00083AD6">
      <w:pPr>
        <w:pStyle w:val="a8"/>
        <w:shd w:val="clear" w:color="auto" w:fill="auto"/>
        <w:spacing w:line="331" w:lineRule="exact"/>
        <w:jc w:val="center"/>
        <w:rPr>
          <w:b/>
          <w:color w:val="000000" w:themeColor="text1"/>
          <w:sz w:val="24"/>
          <w:szCs w:val="24"/>
          <w:lang w:val="uk-UA"/>
        </w:rPr>
      </w:pPr>
    </w:p>
    <w:p w:rsidR="004E5B67" w:rsidRDefault="004E5B67" w:rsidP="00083AD6">
      <w:pPr>
        <w:pStyle w:val="a8"/>
        <w:shd w:val="clear" w:color="auto" w:fill="auto"/>
        <w:spacing w:line="331" w:lineRule="exact"/>
        <w:jc w:val="center"/>
        <w:rPr>
          <w:b/>
          <w:color w:val="000000" w:themeColor="text1"/>
          <w:sz w:val="24"/>
          <w:szCs w:val="24"/>
          <w:lang w:val="uk-UA"/>
        </w:rPr>
      </w:pPr>
    </w:p>
    <w:p w:rsidR="004E5B67" w:rsidRDefault="004E5B67" w:rsidP="00083AD6">
      <w:pPr>
        <w:pStyle w:val="a8"/>
        <w:shd w:val="clear" w:color="auto" w:fill="auto"/>
        <w:spacing w:line="331" w:lineRule="exact"/>
        <w:jc w:val="center"/>
        <w:rPr>
          <w:b/>
          <w:color w:val="000000" w:themeColor="text1"/>
          <w:sz w:val="24"/>
          <w:szCs w:val="24"/>
          <w:lang w:val="uk-UA"/>
        </w:rPr>
      </w:pPr>
    </w:p>
    <w:p w:rsidR="004E5B67" w:rsidRDefault="004E5B67" w:rsidP="0043168C">
      <w:pPr>
        <w:pStyle w:val="a8"/>
        <w:shd w:val="clear" w:color="auto" w:fill="auto"/>
        <w:spacing w:line="331" w:lineRule="exact"/>
        <w:rPr>
          <w:b/>
          <w:color w:val="000000" w:themeColor="text1"/>
          <w:sz w:val="24"/>
          <w:szCs w:val="24"/>
          <w:lang w:val="uk-UA"/>
        </w:rPr>
      </w:pPr>
    </w:p>
    <w:p w:rsidR="0043168C" w:rsidRDefault="0043168C" w:rsidP="0043168C">
      <w:pPr>
        <w:pStyle w:val="a8"/>
        <w:shd w:val="clear" w:color="auto" w:fill="auto"/>
        <w:spacing w:line="331" w:lineRule="exact"/>
        <w:rPr>
          <w:b/>
          <w:color w:val="000000" w:themeColor="text1"/>
          <w:sz w:val="24"/>
          <w:szCs w:val="24"/>
          <w:lang w:val="uk-UA"/>
        </w:rPr>
      </w:pPr>
    </w:p>
    <w:p w:rsidR="0043168C" w:rsidRDefault="0043168C" w:rsidP="0043168C">
      <w:pPr>
        <w:pStyle w:val="a8"/>
        <w:shd w:val="clear" w:color="auto" w:fill="auto"/>
        <w:spacing w:line="331" w:lineRule="exact"/>
        <w:rPr>
          <w:b/>
          <w:color w:val="000000" w:themeColor="text1"/>
          <w:sz w:val="24"/>
          <w:szCs w:val="24"/>
          <w:lang w:val="uk-UA"/>
        </w:rPr>
      </w:pPr>
    </w:p>
    <w:p w:rsidR="0043168C" w:rsidRDefault="0043168C" w:rsidP="0043168C">
      <w:pPr>
        <w:pStyle w:val="a8"/>
        <w:shd w:val="clear" w:color="auto" w:fill="auto"/>
        <w:spacing w:line="331" w:lineRule="exact"/>
        <w:rPr>
          <w:b/>
          <w:color w:val="000000" w:themeColor="text1"/>
          <w:sz w:val="24"/>
          <w:szCs w:val="24"/>
          <w:lang w:val="uk-UA"/>
        </w:rPr>
      </w:pPr>
    </w:p>
    <w:p w:rsidR="00D01FCF" w:rsidRDefault="00D01FCF" w:rsidP="0043168C">
      <w:pPr>
        <w:pStyle w:val="a8"/>
        <w:shd w:val="clear" w:color="auto" w:fill="auto"/>
        <w:spacing w:line="331" w:lineRule="exact"/>
        <w:rPr>
          <w:b/>
          <w:color w:val="000000" w:themeColor="text1"/>
          <w:sz w:val="24"/>
          <w:szCs w:val="24"/>
          <w:lang w:val="uk-UA"/>
        </w:rPr>
      </w:pPr>
    </w:p>
    <w:p w:rsidR="00D01FCF" w:rsidRDefault="00D01FCF" w:rsidP="0043168C">
      <w:pPr>
        <w:pStyle w:val="a8"/>
        <w:shd w:val="clear" w:color="auto" w:fill="auto"/>
        <w:spacing w:line="331" w:lineRule="exact"/>
        <w:rPr>
          <w:b/>
          <w:color w:val="000000" w:themeColor="text1"/>
          <w:sz w:val="24"/>
          <w:szCs w:val="24"/>
          <w:lang w:val="uk-UA"/>
        </w:rPr>
      </w:pPr>
    </w:p>
    <w:p w:rsidR="00D01FCF" w:rsidRDefault="00D01FCF" w:rsidP="0043168C">
      <w:pPr>
        <w:pStyle w:val="a8"/>
        <w:shd w:val="clear" w:color="auto" w:fill="auto"/>
        <w:spacing w:line="331" w:lineRule="exact"/>
        <w:rPr>
          <w:b/>
          <w:color w:val="000000" w:themeColor="text1"/>
          <w:sz w:val="24"/>
          <w:szCs w:val="24"/>
          <w:lang w:val="uk-UA"/>
        </w:rPr>
      </w:pPr>
    </w:p>
    <w:p w:rsidR="00D01FCF" w:rsidRDefault="00D01FCF" w:rsidP="0043168C">
      <w:pPr>
        <w:pStyle w:val="a8"/>
        <w:shd w:val="clear" w:color="auto" w:fill="auto"/>
        <w:spacing w:line="331" w:lineRule="exact"/>
        <w:rPr>
          <w:b/>
          <w:color w:val="000000" w:themeColor="text1"/>
          <w:sz w:val="24"/>
          <w:szCs w:val="24"/>
          <w:lang w:val="uk-UA"/>
        </w:rPr>
      </w:pPr>
    </w:p>
    <w:p w:rsidR="00D01FCF" w:rsidRDefault="00D01FCF" w:rsidP="0043168C">
      <w:pPr>
        <w:pStyle w:val="a8"/>
        <w:shd w:val="clear" w:color="auto" w:fill="auto"/>
        <w:spacing w:line="331" w:lineRule="exact"/>
        <w:rPr>
          <w:b/>
          <w:color w:val="000000" w:themeColor="text1"/>
          <w:sz w:val="24"/>
          <w:szCs w:val="24"/>
          <w:lang w:val="uk-UA"/>
        </w:rPr>
      </w:pPr>
    </w:p>
    <w:p w:rsidR="00D01FCF" w:rsidRDefault="00D01FCF" w:rsidP="0043168C">
      <w:pPr>
        <w:pStyle w:val="a8"/>
        <w:shd w:val="clear" w:color="auto" w:fill="auto"/>
        <w:spacing w:line="331" w:lineRule="exact"/>
        <w:rPr>
          <w:b/>
          <w:color w:val="000000" w:themeColor="text1"/>
          <w:sz w:val="24"/>
          <w:szCs w:val="24"/>
          <w:lang w:val="uk-UA"/>
        </w:rPr>
      </w:pPr>
    </w:p>
    <w:p w:rsidR="00D01FCF" w:rsidRDefault="00D01FCF" w:rsidP="0043168C">
      <w:pPr>
        <w:pStyle w:val="a8"/>
        <w:shd w:val="clear" w:color="auto" w:fill="auto"/>
        <w:spacing w:line="331" w:lineRule="exact"/>
        <w:rPr>
          <w:b/>
          <w:color w:val="000000" w:themeColor="text1"/>
          <w:sz w:val="24"/>
          <w:szCs w:val="24"/>
          <w:lang w:val="uk-UA"/>
        </w:rPr>
      </w:pPr>
    </w:p>
    <w:p w:rsidR="00D01FCF" w:rsidRDefault="00D01FCF" w:rsidP="0043168C">
      <w:pPr>
        <w:pStyle w:val="a8"/>
        <w:shd w:val="clear" w:color="auto" w:fill="auto"/>
        <w:spacing w:line="331" w:lineRule="exact"/>
        <w:rPr>
          <w:b/>
          <w:color w:val="000000" w:themeColor="text1"/>
          <w:sz w:val="24"/>
          <w:szCs w:val="24"/>
          <w:lang w:val="uk-UA"/>
        </w:rPr>
      </w:pPr>
    </w:p>
    <w:p w:rsidR="00D01FCF" w:rsidRDefault="00D01FCF" w:rsidP="0043168C">
      <w:pPr>
        <w:pStyle w:val="a8"/>
        <w:shd w:val="clear" w:color="auto" w:fill="auto"/>
        <w:spacing w:line="331" w:lineRule="exact"/>
        <w:rPr>
          <w:b/>
          <w:color w:val="000000" w:themeColor="text1"/>
          <w:sz w:val="24"/>
          <w:szCs w:val="24"/>
          <w:lang w:val="uk-UA"/>
        </w:rPr>
      </w:pPr>
    </w:p>
    <w:p w:rsidR="00D01FCF" w:rsidRPr="0087324B" w:rsidRDefault="00D01FCF" w:rsidP="0043168C">
      <w:pPr>
        <w:pStyle w:val="a8"/>
        <w:shd w:val="clear" w:color="auto" w:fill="auto"/>
        <w:spacing w:line="331" w:lineRule="exact"/>
        <w:rPr>
          <w:b/>
          <w:color w:val="000000" w:themeColor="text1"/>
          <w:sz w:val="24"/>
          <w:szCs w:val="24"/>
          <w:lang w:val="uk-UA"/>
        </w:rPr>
      </w:pPr>
    </w:p>
    <w:p w:rsidR="00083AD6" w:rsidRPr="0043168C" w:rsidRDefault="00615481" w:rsidP="00083AD6">
      <w:pPr>
        <w:pStyle w:val="a8"/>
        <w:shd w:val="clear" w:color="auto" w:fill="auto"/>
        <w:spacing w:line="270" w:lineRule="exact"/>
        <w:ind w:left="5103" w:firstLine="142"/>
        <w:jc w:val="center"/>
        <w:rPr>
          <w:color w:val="000000" w:themeColor="text1"/>
          <w:sz w:val="24"/>
          <w:szCs w:val="24"/>
          <w:lang w:val="uk-UA"/>
        </w:rPr>
      </w:pPr>
      <w:r>
        <w:rPr>
          <w:color w:val="000000" w:themeColor="text1"/>
          <w:sz w:val="24"/>
          <w:szCs w:val="24"/>
          <w:lang w:val="uk-UA"/>
        </w:rPr>
        <w:lastRenderedPageBreak/>
        <w:t>Д</w:t>
      </w:r>
      <w:r w:rsidR="004E5B67">
        <w:rPr>
          <w:color w:val="000000" w:themeColor="text1"/>
          <w:sz w:val="24"/>
          <w:szCs w:val="24"/>
          <w:lang w:val="uk-UA"/>
        </w:rPr>
        <w:t>о</w:t>
      </w:r>
      <w:proofErr w:type="spellStart"/>
      <w:r w:rsidR="00083AD6" w:rsidRPr="0087324B">
        <w:rPr>
          <w:color w:val="000000" w:themeColor="text1"/>
          <w:sz w:val="24"/>
          <w:szCs w:val="24"/>
        </w:rPr>
        <w:t>даток</w:t>
      </w:r>
      <w:proofErr w:type="spellEnd"/>
      <w:r w:rsidR="00083AD6" w:rsidRPr="0087324B">
        <w:rPr>
          <w:color w:val="000000" w:themeColor="text1"/>
          <w:sz w:val="24"/>
          <w:szCs w:val="24"/>
        </w:rPr>
        <w:t xml:space="preserve">  </w:t>
      </w:r>
      <w:r w:rsidR="0043168C">
        <w:rPr>
          <w:color w:val="000000" w:themeColor="text1"/>
          <w:sz w:val="24"/>
          <w:szCs w:val="24"/>
          <w:lang w:val="uk-UA"/>
        </w:rPr>
        <w:t>1</w:t>
      </w:r>
    </w:p>
    <w:p w:rsidR="00083AD6" w:rsidRPr="0087324B" w:rsidRDefault="00083AD6" w:rsidP="00083AD6">
      <w:pPr>
        <w:pStyle w:val="a8"/>
        <w:shd w:val="clear" w:color="auto" w:fill="auto"/>
        <w:spacing w:line="270" w:lineRule="exact"/>
        <w:ind w:left="5103" w:firstLine="142"/>
        <w:jc w:val="center"/>
        <w:rPr>
          <w:color w:val="000000" w:themeColor="text1"/>
          <w:sz w:val="24"/>
          <w:szCs w:val="24"/>
          <w:lang w:val="uk-UA"/>
        </w:rPr>
      </w:pPr>
      <w:r w:rsidRPr="0087324B">
        <w:rPr>
          <w:color w:val="000000" w:themeColor="text1"/>
          <w:sz w:val="24"/>
          <w:szCs w:val="24"/>
        </w:rPr>
        <w:t xml:space="preserve">до </w:t>
      </w:r>
      <w:proofErr w:type="spellStart"/>
      <w:r w:rsidRPr="0087324B">
        <w:rPr>
          <w:color w:val="000000" w:themeColor="text1"/>
          <w:sz w:val="24"/>
          <w:szCs w:val="24"/>
        </w:rPr>
        <w:t>аналізу</w:t>
      </w:r>
      <w:proofErr w:type="spellEnd"/>
      <w:r w:rsidRPr="0087324B">
        <w:rPr>
          <w:color w:val="000000" w:themeColor="text1"/>
          <w:sz w:val="24"/>
          <w:szCs w:val="24"/>
        </w:rPr>
        <w:t xml:space="preserve"> регуляторного </w:t>
      </w:r>
      <w:proofErr w:type="spellStart"/>
      <w:r w:rsidRPr="0087324B">
        <w:rPr>
          <w:color w:val="000000" w:themeColor="text1"/>
          <w:sz w:val="24"/>
          <w:szCs w:val="24"/>
        </w:rPr>
        <w:t>впливу</w:t>
      </w:r>
      <w:proofErr w:type="spellEnd"/>
    </w:p>
    <w:p w:rsidR="00083AD6" w:rsidRPr="0087324B" w:rsidRDefault="00083AD6" w:rsidP="00083AD6">
      <w:pPr>
        <w:pStyle w:val="a8"/>
        <w:shd w:val="clear" w:color="auto" w:fill="auto"/>
        <w:spacing w:line="270" w:lineRule="exact"/>
        <w:jc w:val="center"/>
        <w:rPr>
          <w:b/>
          <w:color w:val="000000" w:themeColor="text1"/>
          <w:sz w:val="24"/>
          <w:szCs w:val="24"/>
          <w:lang w:val="uk-UA"/>
        </w:rPr>
      </w:pPr>
    </w:p>
    <w:p w:rsidR="00083AD6" w:rsidRPr="0087324B" w:rsidRDefault="00083AD6" w:rsidP="00083AD6">
      <w:pPr>
        <w:pStyle w:val="a8"/>
        <w:shd w:val="clear" w:color="auto" w:fill="auto"/>
        <w:spacing w:line="270" w:lineRule="exact"/>
        <w:jc w:val="center"/>
        <w:rPr>
          <w:b/>
          <w:color w:val="000000" w:themeColor="text1"/>
          <w:sz w:val="24"/>
          <w:szCs w:val="24"/>
          <w:lang w:val="uk-UA"/>
        </w:rPr>
      </w:pPr>
    </w:p>
    <w:p w:rsidR="00083AD6" w:rsidRPr="0087324B" w:rsidRDefault="00083AD6" w:rsidP="00083AD6">
      <w:pPr>
        <w:pStyle w:val="a8"/>
        <w:shd w:val="clear" w:color="auto" w:fill="auto"/>
        <w:spacing w:line="270" w:lineRule="exact"/>
        <w:jc w:val="center"/>
        <w:rPr>
          <w:b/>
          <w:color w:val="000000" w:themeColor="text1"/>
          <w:sz w:val="24"/>
          <w:szCs w:val="24"/>
          <w:lang w:val="uk-UA"/>
        </w:rPr>
      </w:pPr>
      <w:r w:rsidRPr="0087324B">
        <w:rPr>
          <w:b/>
          <w:color w:val="000000" w:themeColor="text1"/>
          <w:sz w:val="24"/>
          <w:szCs w:val="24"/>
        </w:rPr>
        <w:t>ТЕСТ</w:t>
      </w:r>
    </w:p>
    <w:p w:rsidR="00083AD6" w:rsidRPr="0087324B" w:rsidRDefault="00083AD6" w:rsidP="00083AD6">
      <w:pPr>
        <w:pStyle w:val="a8"/>
        <w:shd w:val="clear" w:color="auto" w:fill="auto"/>
        <w:spacing w:line="270" w:lineRule="exact"/>
        <w:jc w:val="center"/>
        <w:rPr>
          <w:b/>
          <w:color w:val="000000" w:themeColor="text1"/>
          <w:sz w:val="24"/>
          <w:szCs w:val="24"/>
          <w:lang w:val="uk-UA"/>
        </w:rPr>
      </w:pPr>
      <w:r w:rsidRPr="0087324B">
        <w:rPr>
          <w:b/>
          <w:color w:val="000000" w:themeColor="text1"/>
          <w:sz w:val="24"/>
          <w:szCs w:val="24"/>
        </w:rPr>
        <w:t xml:space="preserve"> малого </w:t>
      </w:r>
      <w:proofErr w:type="spellStart"/>
      <w:proofErr w:type="gramStart"/>
      <w:r w:rsidRPr="0087324B">
        <w:rPr>
          <w:b/>
          <w:color w:val="000000" w:themeColor="text1"/>
          <w:sz w:val="24"/>
          <w:szCs w:val="24"/>
        </w:rPr>
        <w:t>п</w:t>
      </w:r>
      <w:proofErr w:type="gramEnd"/>
      <w:r w:rsidRPr="0087324B">
        <w:rPr>
          <w:b/>
          <w:color w:val="000000" w:themeColor="text1"/>
          <w:sz w:val="24"/>
          <w:szCs w:val="24"/>
        </w:rPr>
        <w:t>ідприємництва</w:t>
      </w:r>
      <w:proofErr w:type="spellEnd"/>
      <w:r w:rsidRPr="0087324B">
        <w:rPr>
          <w:b/>
          <w:color w:val="000000" w:themeColor="text1"/>
          <w:sz w:val="24"/>
          <w:szCs w:val="24"/>
        </w:rPr>
        <w:t xml:space="preserve"> (М-Тест)</w:t>
      </w:r>
    </w:p>
    <w:p w:rsidR="00083AD6" w:rsidRPr="0087324B" w:rsidRDefault="00083AD6" w:rsidP="00083AD6">
      <w:pPr>
        <w:pStyle w:val="a8"/>
        <w:shd w:val="clear" w:color="auto" w:fill="auto"/>
        <w:spacing w:line="270" w:lineRule="exact"/>
        <w:ind w:firstLine="851"/>
        <w:jc w:val="both"/>
        <w:rPr>
          <w:color w:val="000000" w:themeColor="text1"/>
          <w:sz w:val="24"/>
          <w:szCs w:val="24"/>
          <w:lang w:val="uk-UA"/>
        </w:rPr>
      </w:pPr>
    </w:p>
    <w:p w:rsidR="00083AD6" w:rsidRPr="0087324B" w:rsidRDefault="00083AD6" w:rsidP="00083AD6">
      <w:pPr>
        <w:pStyle w:val="a8"/>
        <w:shd w:val="clear" w:color="auto" w:fill="auto"/>
        <w:spacing w:line="270" w:lineRule="exact"/>
        <w:ind w:firstLine="851"/>
        <w:jc w:val="both"/>
        <w:rPr>
          <w:b/>
          <w:color w:val="000000" w:themeColor="text1"/>
          <w:sz w:val="24"/>
          <w:szCs w:val="24"/>
          <w:lang w:val="uk-UA"/>
        </w:rPr>
      </w:pPr>
      <w:r w:rsidRPr="0087324B">
        <w:rPr>
          <w:b/>
          <w:color w:val="000000" w:themeColor="text1"/>
          <w:sz w:val="24"/>
          <w:szCs w:val="24"/>
        </w:rPr>
        <w:t xml:space="preserve">1. </w:t>
      </w:r>
      <w:proofErr w:type="spellStart"/>
      <w:r w:rsidRPr="0087324B">
        <w:rPr>
          <w:b/>
          <w:color w:val="000000" w:themeColor="text1"/>
          <w:sz w:val="24"/>
          <w:szCs w:val="24"/>
        </w:rPr>
        <w:t>Консультації</w:t>
      </w:r>
      <w:proofErr w:type="spellEnd"/>
      <w:r w:rsidRPr="0087324B">
        <w:rPr>
          <w:b/>
          <w:color w:val="000000" w:themeColor="text1"/>
          <w:sz w:val="24"/>
          <w:szCs w:val="24"/>
        </w:rPr>
        <w:t xml:space="preserve"> </w:t>
      </w:r>
      <w:proofErr w:type="spellStart"/>
      <w:r w:rsidRPr="0087324B">
        <w:rPr>
          <w:b/>
          <w:color w:val="000000" w:themeColor="text1"/>
          <w:sz w:val="24"/>
          <w:szCs w:val="24"/>
        </w:rPr>
        <w:t>з</w:t>
      </w:r>
      <w:proofErr w:type="spellEnd"/>
      <w:r w:rsidRPr="0087324B">
        <w:rPr>
          <w:b/>
          <w:color w:val="000000" w:themeColor="text1"/>
          <w:sz w:val="24"/>
          <w:szCs w:val="24"/>
        </w:rPr>
        <w:t xml:space="preserve"> </w:t>
      </w:r>
      <w:proofErr w:type="spellStart"/>
      <w:r w:rsidRPr="0087324B">
        <w:rPr>
          <w:b/>
          <w:color w:val="000000" w:themeColor="text1"/>
          <w:sz w:val="24"/>
          <w:szCs w:val="24"/>
        </w:rPr>
        <w:t>представниками</w:t>
      </w:r>
      <w:proofErr w:type="spellEnd"/>
      <w:r w:rsidRPr="0087324B">
        <w:rPr>
          <w:b/>
          <w:color w:val="000000" w:themeColor="text1"/>
          <w:sz w:val="24"/>
          <w:szCs w:val="24"/>
        </w:rPr>
        <w:t xml:space="preserve"> </w:t>
      </w:r>
      <w:proofErr w:type="spellStart"/>
      <w:r w:rsidRPr="0087324B">
        <w:rPr>
          <w:b/>
          <w:color w:val="000000" w:themeColor="text1"/>
          <w:sz w:val="24"/>
          <w:szCs w:val="24"/>
        </w:rPr>
        <w:t>мікр</w:t>
      </w:r>
      <w:proofErr w:type="gramStart"/>
      <w:r w:rsidRPr="0087324B">
        <w:rPr>
          <w:b/>
          <w:color w:val="000000" w:themeColor="text1"/>
          <w:sz w:val="24"/>
          <w:szCs w:val="24"/>
        </w:rPr>
        <w:t>о</w:t>
      </w:r>
      <w:proofErr w:type="spellEnd"/>
      <w:r w:rsidRPr="0087324B">
        <w:rPr>
          <w:b/>
          <w:color w:val="000000" w:themeColor="text1"/>
          <w:sz w:val="24"/>
          <w:szCs w:val="24"/>
        </w:rPr>
        <w:t>-</w:t>
      </w:r>
      <w:proofErr w:type="gramEnd"/>
      <w:r w:rsidRPr="0087324B">
        <w:rPr>
          <w:b/>
          <w:color w:val="000000" w:themeColor="text1"/>
          <w:sz w:val="24"/>
          <w:szCs w:val="24"/>
        </w:rPr>
        <w:t xml:space="preserve"> та малого </w:t>
      </w:r>
      <w:proofErr w:type="spellStart"/>
      <w:r w:rsidRPr="0087324B">
        <w:rPr>
          <w:b/>
          <w:color w:val="000000" w:themeColor="text1"/>
          <w:sz w:val="24"/>
          <w:szCs w:val="24"/>
        </w:rPr>
        <w:t>підприємництва</w:t>
      </w:r>
      <w:proofErr w:type="spellEnd"/>
      <w:r w:rsidRPr="0087324B">
        <w:rPr>
          <w:b/>
          <w:color w:val="000000" w:themeColor="text1"/>
          <w:sz w:val="24"/>
          <w:szCs w:val="24"/>
        </w:rPr>
        <w:t xml:space="preserve"> </w:t>
      </w:r>
      <w:proofErr w:type="spellStart"/>
      <w:r w:rsidRPr="0087324B">
        <w:rPr>
          <w:b/>
          <w:color w:val="000000" w:themeColor="text1"/>
          <w:sz w:val="24"/>
          <w:szCs w:val="24"/>
        </w:rPr>
        <w:t>щодо</w:t>
      </w:r>
      <w:proofErr w:type="spellEnd"/>
      <w:r w:rsidRPr="0087324B">
        <w:rPr>
          <w:b/>
          <w:color w:val="000000" w:themeColor="text1"/>
          <w:sz w:val="24"/>
          <w:szCs w:val="24"/>
        </w:rPr>
        <w:t xml:space="preserve"> </w:t>
      </w:r>
      <w:proofErr w:type="spellStart"/>
      <w:r w:rsidRPr="0087324B">
        <w:rPr>
          <w:b/>
          <w:color w:val="000000" w:themeColor="text1"/>
          <w:sz w:val="24"/>
          <w:szCs w:val="24"/>
        </w:rPr>
        <w:t>оцінки</w:t>
      </w:r>
      <w:proofErr w:type="spellEnd"/>
      <w:r w:rsidRPr="0087324B">
        <w:rPr>
          <w:b/>
          <w:color w:val="000000" w:themeColor="text1"/>
          <w:sz w:val="24"/>
          <w:szCs w:val="24"/>
        </w:rPr>
        <w:t xml:space="preserve"> </w:t>
      </w:r>
      <w:proofErr w:type="spellStart"/>
      <w:r w:rsidRPr="0087324B">
        <w:rPr>
          <w:b/>
          <w:color w:val="000000" w:themeColor="text1"/>
          <w:sz w:val="24"/>
          <w:szCs w:val="24"/>
        </w:rPr>
        <w:t>впливу</w:t>
      </w:r>
      <w:proofErr w:type="spellEnd"/>
      <w:r w:rsidRPr="0087324B">
        <w:rPr>
          <w:b/>
          <w:color w:val="000000" w:themeColor="text1"/>
          <w:sz w:val="24"/>
          <w:szCs w:val="24"/>
        </w:rPr>
        <w:t xml:space="preserve"> </w:t>
      </w:r>
      <w:proofErr w:type="spellStart"/>
      <w:r w:rsidRPr="0087324B">
        <w:rPr>
          <w:b/>
          <w:color w:val="000000" w:themeColor="text1"/>
          <w:sz w:val="24"/>
          <w:szCs w:val="24"/>
        </w:rPr>
        <w:t>регулювання</w:t>
      </w:r>
      <w:proofErr w:type="spellEnd"/>
      <w:r w:rsidRPr="0087324B">
        <w:rPr>
          <w:b/>
          <w:color w:val="000000" w:themeColor="text1"/>
          <w:sz w:val="24"/>
          <w:szCs w:val="24"/>
        </w:rPr>
        <w:t xml:space="preserve"> </w:t>
      </w:r>
    </w:p>
    <w:p w:rsidR="00083AD6" w:rsidRPr="0087324B" w:rsidRDefault="00083AD6" w:rsidP="00083AD6">
      <w:pPr>
        <w:pStyle w:val="a8"/>
        <w:shd w:val="clear" w:color="auto" w:fill="auto"/>
        <w:spacing w:line="270" w:lineRule="exact"/>
        <w:ind w:firstLine="851"/>
        <w:jc w:val="both"/>
        <w:rPr>
          <w:color w:val="000000" w:themeColor="text1"/>
          <w:sz w:val="24"/>
          <w:szCs w:val="24"/>
          <w:lang w:val="uk-UA"/>
        </w:rPr>
      </w:pPr>
      <w:proofErr w:type="spellStart"/>
      <w:r w:rsidRPr="0087324B">
        <w:rPr>
          <w:color w:val="000000" w:themeColor="text1"/>
          <w:sz w:val="24"/>
          <w:szCs w:val="24"/>
        </w:rPr>
        <w:t>Консультації</w:t>
      </w:r>
      <w:proofErr w:type="spellEnd"/>
      <w:r w:rsidRPr="0087324B">
        <w:rPr>
          <w:color w:val="000000" w:themeColor="text1"/>
          <w:sz w:val="24"/>
          <w:szCs w:val="24"/>
        </w:rPr>
        <w:t xml:space="preserve"> </w:t>
      </w:r>
      <w:proofErr w:type="spellStart"/>
      <w:r w:rsidRPr="0087324B">
        <w:rPr>
          <w:color w:val="000000" w:themeColor="text1"/>
          <w:sz w:val="24"/>
          <w:szCs w:val="24"/>
        </w:rPr>
        <w:t>щодо</w:t>
      </w:r>
      <w:proofErr w:type="spellEnd"/>
      <w:r w:rsidRPr="0087324B">
        <w:rPr>
          <w:color w:val="000000" w:themeColor="text1"/>
          <w:sz w:val="24"/>
          <w:szCs w:val="24"/>
        </w:rPr>
        <w:t xml:space="preserve"> </w:t>
      </w:r>
      <w:proofErr w:type="spellStart"/>
      <w:r w:rsidRPr="0087324B">
        <w:rPr>
          <w:color w:val="000000" w:themeColor="text1"/>
          <w:sz w:val="24"/>
          <w:szCs w:val="24"/>
        </w:rPr>
        <w:t>визначення</w:t>
      </w:r>
      <w:proofErr w:type="spellEnd"/>
      <w:r w:rsidRPr="0087324B">
        <w:rPr>
          <w:color w:val="000000" w:themeColor="text1"/>
          <w:sz w:val="24"/>
          <w:szCs w:val="24"/>
        </w:rPr>
        <w:t xml:space="preserve"> </w:t>
      </w:r>
      <w:proofErr w:type="spellStart"/>
      <w:r w:rsidRPr="0087324B">
        <w:rPr>
          <w:color w:val="000000" w:themeColor="text1"/>
          <w:sz w:val="24"/>
          <w:szCs w:val="24"/>
        </w:rPr>
        <w:t>впливу</w:t>
      </w:r>
      <w:proofErr w:type="spellEnd"/>
      <w:r w:rsidRPr="0087324B">
        <w:rPr>
          <w:color w:val="000000" w:themeColor="text1"/>
          <w:sz w:val="24"/>
          <w:szCs w:val="24"/>
        </w:rPr>
        <w:t xml:space="preserve"> </w:t>
      </w:r>
      <w:proofErr w:type="spellStart"/>
      <w:r w:rsidRPr="0087324B">
        <w:rPr>
          <w:color w:val="000000" w:themeColor="text1"/>
          <w:sz w:val="24"/>
          <w:szCs w:val="24"/>
        </w:rPr>
        <w:t>запропонованого</w:t>
      </w:r>
      <w:proofErr w:type="spellEnd"/>
      <w:r w:rsidRPr="0087324B">
        <w:rPr>
          <w:color w:val="000000" w:themeColor="text1"/>
          <w:sz w:val="24"/>
          <w:szCs w:val="24"/>
        </w:rPr>
        <w:t xml:space="preserve"> </w:t>
      </w:r>
      <w:proofErr w:type="spellStart"/>
      <w:r w:rsidRPr="0087324B">
        <w:rPr>
          <w:color w:val="000000" w:themeColor="text1"/>
          <w:sz w:val="24"/>
          <w:szCs w:val="24"/>
        </w:rPr>
        <w:t>регулювання</w:t>
      </w:r>
      <w:proofErr w:type="spellEnd"/>
      <w:r w:rsidRPr="0087324B">
        <w:rPr>
          <w:color w:val="000000" w:themeColor="text1"/>
          <w:sz w:val="24"/>
          <w:szCs w:val="24"/>
        </w:rPr>
        <w:t xml:space="preserve"> на </w:t>
      </w:r>
      <w:proofErr w:type="spellStart"/>
      <w:r w:rsidRPr="0087324B">
        <w:rPr>
          <w:color w:val="000000" w:themeColor="text1"/>
          <w:sz w:val="24"/>
          <w:szCs w:val="24"/>
        </w:rPr>
        <w:t>суб’єктів</w:t>
      </w:r>
      <w:proofErr w:type="spellEnd"/>
      <w:r w:rsidRPr="0087324B">
        <w:rPr>
          <w:color w:val="000000" w:themeColor="text1"/>
          <w:sz w:val="24"/>
          <w:szCs w:val="24"/>
        </w:rPr>
        <w:t xml:space="preserve"> малого </w:t>
      </w:r>
      <w:proofErr w:type="spellStart"/>
      <w:proofErr w:type="gramStart"/>
      <w:r w:rsidRPr="0087324B">
        <w:rPr>
          <w:color w:val="000000" w:themeColor="text1"/>
          <w:sz w:val="24"/>
          <w:szCs w:val="24"/>
        </w:rPr>
        <w:t>п</w:t>
      </w:r>
      <w:proofErr w:type="gramEnd"/>
      <w:r w:rsidRPr="0087324B">
        <w:rPr>
          <w:color w:val="000000" w:themeColor="text1"/>
          <w:sz w:val="24"/>
          <w:szCs w:val="24"/>
        </w:rPr>
        <w:t>ідприємництва</w:t>
      </w:r>
      <w:proofErr w:type="spellEnd"/>
      <w:r w:rsidRPr="0087324B">
        <w:rPr>
          <w:color w:val="000000" w:themeColor="text1"/>
          <w:sz w:val="24"/>
          <w:szCs w:val="24"/>
        </w:rPr>
        <w:t xml:space="preserve"> та </w:t>
      </w:r>
      <w:proofErr w:type="spellStart"/>
      <w:r w:rsidRPr="0087324B">
        <w:rPr>
          <w:color w:val="000000" w:themeColor="text1"/>
          <w:sz w:val="24"/>
          <w:szCs w:val="24"/>
        </w:rPr>
        <w:t>визначення</w:t>
      </w:r>
      <w:proofErr w:type="spellEnd"/>
      <w:r w:rsidRPr="0087324B">
        <w:rPr>
          <w:color w:val="000000" w:themeColor="text1"/>
          <w:sz w:val="24"/>
          <w:szCs w:val="24"/>
        </w:rPr>
        <w:t xml:space="preserve"> детального </w:t>
      </w:r>
      <w:proofErr w:type="spellStart"/>
      <w:r w:rsidRPr="0087324B">
        <w:rPr>
          <w:color w:val="000000" w:themeColor="text1"/>
          <w:sz w:val="24"/>
          <w:szCs w:val="24"/>
        </w:rPr>
        <w:t>переліку</w:t>
      </w:r>
      <w:proofErr w:type="spellEnd"/>
      <w:r w:rsidRPr="0087324B">
        <w:rPr>
          <w:color w:val="000000" w:themeColor="text1"/>
          <w:sz w:val="24"/>
          <w:szCs w:val="24"/>
        </w:rPr>
        <w:t xml:space="preserve"> процедур, </w:t>
      </w:r>
      <w:proofErr w:type="spellStart"/>
      <w:r w:rsidRPr="0087324B">
        <w:rPr>
          <w:color w:val="000000" w:themeColor="text1"/>
          <w:sz w:val="24"/>
          <w:szCs w:val="24"/>
        </w:rPr>
        <w:t>виконання</w:t>
      </w:r>
      <w:proofErr w:type="spellEnd"/>
      <w:r w:rsidRPr="0087324B">
        <w:rPr>
          <w:color w:val="000000" w:themeColor="text1"/>
          <w:sz w:val="24"/>
          <w:szCs w:val="24"/>
        </w:rPr>
        <w:t xml:space="preserve"> </w:t>
      </w:r>
      <w:proofErr w:type="spellStart"/>
      <w:r w:rsidRPr="0087324B">
        <w:rPr>
          <w:color w:val="000000" w:themeColor="text1"/>
          <w:sz w:val="24"/>
          <w:szCs w:val="24"/>
        </w:rPr>
        <w:t>яких</w:t>
      </w:r>
      <w:proofErr w:type="spellEnd"/>
      <w:r w:rsidRPr="0087324B">
        <w:rPr>
          <w:color w:val="000000" w:themeColor="text1"/>
          <w:sz w:val="24"/>
          <w:szCs w:val="24"/>
        </w:rPr>
        <w:t xml:space="preserve"> </w:t>
      </w:r>
      <w:proofErr w:type="spellStart"/>
      <w:r w:rsidRPr="0087324B">
        <w:rPr>
          <w:color w:val="000000" w:themeColor="text1"/>
          <w:sz w:val="24"/>
          <w:szCs w:val="24"/>
        </w:rPr>
        <w:t>необхідно</w:t>
      </w:r>
      <w:proofErr w:type="spellEnd"/>
      <w:r w:rsidRPr="0087324B">
        <w:rPr>
          <w:color w:val="000000" w:themeColor="text1"/>
          <w:sz w:val="24"/>
          <w:szCs w:val="24"/>
        </w:rPr>
        <w:t xml:space="preserve"> для </w:t>
      </w:r>
      <w:proofErr w:type="spellStart"/>
      <w:r w:rsidRPr="0087324B">
        <w:rPr>
          <w:color w:val="000000" w:themeColor="text1"/>
          <w:sz w:val="24"/>
          <w:szCs w:val="24"/>
        </w:rPr>
        <w:t>здійснення</w:t>
      </w:r>
      <w:proofErr w:type="spellEnd"/>
      <w:r w:rsidRPr="0087324B">
        <w:rPr>
          <w:color w:val="000000" w:themeColor="text1"/>
          <w:sz w:val="24"/>
          <w:szCs w:val="24"/>
        </w:rPr>
        <w:t xml:space="preserve"> </w:t>
      </w:r>
      <w:proofErr w:type="spellStart"/>
      <w:r w:rsidRPr="0087324B">
        <w:rPr>
          <w:color w:val="000000" w:themeColor="text1"/>
          <w:sz w:val="24"/>
          <w:szCs w:val="24"/>
        </w:rPr>
        <w:t>регулювання</w:t>
      </w:r>
      <w:proofErr w:type="spellEnd"/>
      <w:r w:rsidRPr="0087324B">
        <w:rPr>
          <w:color w:val="000000" w:themeColor="text1"/>
          <w:sz w:val="24"/>
          <w:szCs w:val="24"/>
        </w:rPr>
        <w:t>, про</w:t>
      </w:r>
      <w:r w:rsidR="004E5B67">
        <w:rPr>
          <w:color w:val="000000" w:themeColor="text1"/>
          <w:sz w:val="24"/>
          <w:szCs w:val="24"/>
        </w:rPr>
        <w:t xml:space="preserve">ведено </w:t>
      </w:r>
      <w:proofErr w:type="spellStart"/>
      <w:r w:rsidR="004E5B67">
        <w:rPr>
          <w:color w:val="000000" w:themeColor="text1"/>
          <w:sz w:val="24"/>
          <w:szCs w:val="24"/>
        </w:rPr>
        <w:t>розробником</w:t>
      </w:r>
      <w:proofErr w:type="spellEnd"/>
      <w:r w:rsidR="004E5B67">
        <w:rPr>
          <w:color w:val="000000" w:themeColor="text1"/>
          <w:sz w:val="24"/>
          <w:szCs w:val="24"/>
        </w:rPr>
        <w:t xml:space="preserve"> у </w:t>
      </w:r>
      <w:proofErr w:type="spellStart"/>
      <w:r w:rsidR="004E5B67">
        <w:rPr>
          <w:color w:val="000000" w:themeColor="text1"/>
          <w:sz w:val="24"/>
          <w:szCs w:val="24"/>
        </w:rPr>
        <w:t>період</w:t>
      </w:r>
      <w:proofErr w:type="spellEnd"/>
      <w:r w:rsidR="004E5B67">
        <w:rPr>
          <w:color w:val="000000" w:themeColor="text1"/>
          <w:sz w:val="24"/>
          <w:szCs w:val="24"/>
        </w:rPr>
        <w:t xml:space="preserve"> </w:t>
      </w:r>
      <w:proofErr w:type="spellStart"/>
      <w:r w:rsidR="004E5B67">
        <w:rPr>
          <w:color w:val="000000" w:themeColor="text1"/>
          <w:sz w:val="24"/>
          <w:szCs w:val="24"/>
        </w:rPr>
        <w:t>з</w:t>
      </w:r>
      <w:proofErr w:type="spellEnd"/>
      <w:r w:rsidR="004E5B67">
        <w:rPr>
          <w:color w:val="000000" w:themeColor="text1"/>
          <w:sz w:val="24"/>
          <w:szCs w:val="24"/>
        </w:rPr>
        <w:t xml:space="preserve"> 0</w:t>
      </w:r>
      <w:r w:rsidR="004E5B67">
        <w:rPr>
          <w:color w:val="000000" w:themeColor="text1"/>
          <w:sz w:val="24"/>
          <w:szCs w:val="24"/>
          <w:lang w:val="uk-UA"/>
        </w:rPr>
        <w:t>1</w:t>
      </w:r>
      <w:r w:rsidRPr="0087324B">
        <w:rPr>
          <w:color w:val="000000" w:themeColor="text1"/>
          <w:sz w:val="24"/>
          <w:szCs w:val="24"/>
        </w:rPr>
        <w:t xml:space="preserve"> </w:t>
      </w:r>
      <w:r w:rsidR="004E5B67">
        <w:rPr>
          <w:color w:val="000000" w:themeColor="text1"/>
          <w:sz w:val="24"/>
          <w:szCs w:val="24"/>
          <w:lang w:val="uk-UA"/>
        </w:rPr>
        <w:t>лютого</w:t>
      </w:r>
      <w:r w:rsidRPr="0087324B">
        <w:rPr>
          <w:color w:val="000000" w:themeColor="text1"/>
          <w:sz w:val="24"/>
          <w:szCs w:val="24"/>
        </w:rPr>
        <w:t xml:space="preserve"> 201</w:t>
      </w:r>
      <w:r w:rsidR="004E5B67">
        <w:rPr>
          <w:color w:val="000000" w:themeColor="text1"/>
          <w:sz w:val="24"/>
          <w:szCs w:val="24"/>
          <w:lang w:val="uk-UA"/>
        </w:rPr>
        <w:t>9</w:t>
      </w:r>
      <w:r w:rsidRPr="0087324B">
        <w:rPr>
          <w:color w:val="000000" w:themeColor="text1"/>
          <w:sz w:val="24"/>
          <w:szCs w:val="24"/>
        </w:rPr>
        <w:t xml:space="preserve"> р. по 01 </w:t>
      </w:r>
      <w:r w:rsidR="004E5B67">
        <w:rPr>
          <w:color w:val="000000" w:themeColor="text1"/>
          <w:sz w:val="24"/>
          <w:szCs w:val="24"/>
          <w:lang w:val="uk-UA"/>
        </w:rPr>
        <w:t>березня</w:t>
      </w:r>
      <w:r w:rsidRPr="0087324B">
        <w:rPr>
          <w:color w:val="000000" w:themeColor="text1"/>
          <w:sz w:val="24"/>
          <w:szCs w:val="24"/>
        </w:rPr>
        <w:t xml:space="preserve"> 201</w:t>
      </w:r>
      <w:r w:rsidR="004E5B67">
        <w:rPr>
          <w:color w:val="000000" w:themeColor="text1"/>
          <w:sz w:val="24"/>
          <w:szCs w:val="24"/>
          <w:lang w:val="uk-UA"/>
        </w:rPr>
        <w:t>9</w:t>
      </w:r>
      <w:r w:rsidRPr="0087324B">
        <w:rPr>
          <w:color w:val="000000" w:themeColor="text1"/>
          <w:sz w:val="24"/>
          <w:szCs w:val="24"/>
        </w:rPr>
        <w:t xml:space="preserve"> р</w:t>
      </w:r>
      <w:r w:rsidRPr="0087324B">
        <w:rPr>
          <w:color w:val="000000" w:themeColor="text1"/>
        </w:rPr>
        <w:t>.</w:t>
      </w:r>
    </w:p>
    <w:p w:rsidR="00083AD6" w:rsidRPr="0087324B" w:rsidRDefault="00083AD6" w:rsidP="00083AD6">
      <w:pPr>
        <w:pStyle w:val="a8"/>
        <w:shd w:val="clear" w:color="auto" w:fill="auto"/>
        <w:spacing w:line="270" w:lineRule="exact"/>
        <w:jc w:val="center"/>
        <w:rPr>
          <w:color w:val="000000" w:themeColor="text1"/>
          <w:sz w:val="24"/>
          <w:szCs w:val="24"/>
          <w:lang w:val="uk-UA"/>
        </w:rPr>
      </w:pPr>
    </w:p>
    <w:tbl>
      <w:tblPr>
        <w:tblW w:w="9836" w:type="dxa"/>
        <w:tblInd w:w="5" w:type="dxa"/>
        <w:tblLayout w:type="fixed"/>
        <w:tblCellMar>
          <w:left w:w="0" w:type="dxa"/>
          <w:right w:w="0" w:type="dxa"/>
        </w:tblCellMar>
        <w:tblLook w:val="0000"/>
      </w:tblPr>
      <w:tblGrid>
        <w:gridCol w:w="993"/>
        <w:gridCol w:w="2976"/>
        <w:gridCol w:w="2552"/>
        <w:gridCol w:w="3315"/>
      </w:tblGrid>
      <w:tr w:rsidR="00083AD6" w:rsidRPr="0087324B" w:rsidTr="006D3B9C">
        <w:trPr>
          <w:trHeight w:val="23"/>
        </w:trPr>
        <w:tc>
          <w:tcPr>
            <w:tcW w:w="993" w:type="dxa"/>
            <w:tcBorders>
              <w:top w:val="single" w:sz="4" w:space="0" w:color="000000"/>
              <w:left w:val="single" w:sz="4" w:space="0" w:color="000000"/>
              <w:bottom w:val="single" w:sz="4" w:space="0" w:color="000000"/>
            </w:tcBorders>
            <w:shd w:val="clear" w:color="auto" w:fill="FFFFFF"/>
          </w:tcPr>
          <w:p w:rsidR="00083AD6" w:rsidRPr="006D3B9C" w:rsidRDefault="00083AD6" w:rsidP="004E5B67">
            <w:pPr>
              <w:pStyle w:val="a6"/>
              <w:spacing w:line="322" w:lineRule="exact"/>
              <w:jc w:val="center"/>
              <w:rPr>
                <w:color w:val="000000" w:themeColor="text1"/>
                <w:sz w:val="22"/>
                <w:szCs w:val="22"/>
              </w:rPr>
            </w:pPr>
            <w:r w:rsidRPr="006D3B9C">
              <w:rPr>
                <w:color w:val="000000" w:themeColor="text1"/>
                <w:sz w:val="22"/>
                <w:szCs w:val="22"/>
              </w:rPr>
              <w:t>Порядковий номер</w:t>
            </w:r>
          </w:p>
        </w:tc>
        <w:tc>
          <w:tcPr>
            <w:tcW w:w="2976" w:type="dxa"/>
            <w:tcBorders>
              <w:top w:val="single" w:sz="4" w:space="0" w:color="000000"/>
              <w:left w:val="single" w:sz="4" w:space="0" w:color="000000"/>
              <w:bottom w:val="single" w:sz="4" w:space="0" w:color="000000"/>
            </w:tcBorders>
            <w:shd w:val="clear" w:color="auto" w:fill="FFFFFF"/>
          </w:tcPr>
          <w:p w:rsidR="00083AD6" w:rsidRPr="006D3B9C" w:rsidRDefault="00083AD6" w:rsidP="004E5B67">
            <w:pPr>
              <w:pStyle w:val="a6"/>
              <w:spacing w:line="322" w:lineRule="exact"/>
              <w:ind w:left="40"/>
              <w:jc w:val="center"/>
              <w:rPr>
                <w:color w:val="000000" w:themeColor="text1"/>
                <w:sz w:val="22"/>
                <w:szCs w:val="22"/>
              </w:rPr>
            </w:pPr>
            <w:r w:rsidRPr="006D3B9C">
              <w:rPr>
                <w:color w:val="000000" w:themeColor="text1"/>
                <w:sz w:val="22"/>
                <w:szCs w:val="22"/>
              </w:rPr>
              <w:t xml:space="preserve">Вид консультації (публічні консультації прямі (круглі столи, наради, робочі зустрічі тощо), </w:t>
            </w:r>
            <w:proofErr w:type="spellStart"/>
            <w:r w:rsidRPr="006D3B9C">
              <w:rPr>
                <w:color w:val="000000" w:themeColor="text1"/>
                <w:sz w:val="22"/>
                <w:szCs w:val="22"/>
              </w:rPr>
              <w:t>інтернет-консультації</w:t>
            </w:r>
            <w:proofErr w:type="spellEnd"/>
            <w:r w:rsidRPr="006D3B9C">
              <w:rPr>
                <w:color w:val="000000" w:themeColor="text1"/>
                <w:sz w:val="22"/>
                <w:szCs w:val="22"/>
              </w:rPr>
              <w:t xml:space="preserve"> прямі (</w:t>
            </w:r>
            <w:proofErr w:type="spellStart"/>
            <w:r w:rsidRPr="006D3B9C">
              <w:rPr>
                <w:color w:val="000000" w:themeColor="text1"/>
                <w:sz w:val="22"/>
                <w:szCs w:val="22"/>
              </w:rPr>
              <w:t>інтернет-форуми</w:t>
            </w:r>
            <w:proofErr w:type="spellEnd"/>
            <w:r w:rsidRPr="006D3B9C">
              <w:rPr>
                <w:color w:val="000000" w:themeColor="text1"/>
                <w:sz w:val="22"/>
                <w:szCs w:val="22"/>
              </w:rPr>
              <w:t>, соціальні мережі тощо), запити (до підприємців, експертів, науковців тощо)</w:t>
            </w:r>
          </w:p>
        </w:tc>
        <w:tc>
          <w:tcPr>
            <w:tcW w:w="2552" w:type="dxa"/>
            <w:tcBorders>
              <w:top w:val="single" w:sz="4" w:space="0" w:color="000000"/>
              <w:left w:val="single" w:sz="4" w:space="0" w:color="000000"/>
              <w:bottom w:val="single" w:sz="4" w:space="0" w:color="000000"/>
            </w:tcBorders>
            <w:shd w:val="clear" w:color="auto" w:fill="FFFFFF"/>
          </w:tcPr>
          <w:p w:rsidR="00083AD6" w:rsidRPr="006D3B9C" w:rsidRDefault="00083AD6" w:rsidP="004E5B67">
            <w:pPr>
              <w:pStyle w:val="a6"/>
              <w:spacing w:line="326" w:lineRule="exact"/>
              <w:ind w:left="20"/>
              <w:jc w:val="center"/>
              <w:rPr>
                <w:color w:val="000000" w:themeColor="text1"/>
                <w:sz w:val="22"/>
                <w:szCs w:val="22"/>
              </w:rPr>
            </w:pPr>
            <w:r w:rsidRPr="006D3B9C">
              <w:rPr>
                <w:color w:val="000000" w:themeColor="text1"/>
                <w:sz w:val="22"/>
                <w:szCs w:val="22"/>
              </w:rPr>
              <w:t>Кількість учасників консультацій, осіб</w:t>
            </w:r>
          </w:p>
        </w:tc>
        <w:tc>
          <w:tcPr>
            <w:tcW w:w="3315" w:type="dxa"/>
            <w:tcBorders>
              <w:top w:val="single" w:sz="4" w:space="0" w:color="000000"/>
              <w:left w:val="single" w:sz="4" w:space="0" w:color="000000"/>
              <w:bottom w:val="single" w:sz="4" w:space="0" w:color="000000"/>
              <w:right w:val="single" w:sz="4" w:space="0" w:color="000000"/>
            </w:tcBorders>
            <w:shd w:val="clear" w:color="auto" w:fill="FFFFFF"/>
          </w:tcPr>
          <w:p w:rsidR="006D3B9C" w:rsidRDefault="00083AD6" w:rsidP="004E5B67">
            <w:pPr>
              <w:pStyle w:val="a6"/>
              <w:spacing w:line="326" w:lineRule="exact"/>
              <w:ind w:left="40"/>
              <w:jc w:val="center"/>
              <w:rPr>
                <w:color w:val="000000" w:themeColor="text1"/>
                <w:sz w:val="22"/>
                <w:szCs w:val="22"/>
              </w:rPr>
            </w:pPr>
            <w:r w:rsidRPr="006D3B9C">
              <w:rPr>
                <w:color w:val="000000" w:themeColor="text1"/>
                <w:sz w:val="22"/>
                <w:szCs w:val="22"/>
              </w:rPr>
              <w:t xml:space="preserve">Основні результати </w:t>
            </w:r>
          </w:p>
          <w:p w:rsidR="00083AD6" w:rsidRPr="006D3B9C" w:rsidRDefault="00083AD6" w:rsidP="004E5B67">
            <w:pPr>
              <w:pStyle w:val="a6"/>
              <w:spacing w:line="326" w:lineRule="exact"/>
              <w:ind w:left="40"/>
              <w:jc w:val="center"/>
              <w:rPr>
                <w:color w:val="000000" w:themeColor="text1"/>
                <w:sz w:val="22"/>
                <w:szCs w:val="22"/>
              </w:rPr>
            </w:pPr>
            <w:r w:rsidRPr="006D3B9C">
              <w:rPr>
                <w:color w:val="000000" w:themeColor="text1"/>
                <w:sz w:val="22"/>
                <w:szCs w:val="22"/>
              </w:rPr>
              <w:t>консультацій (опис)</w:t>
            </w:r>
          </w:p>
        </w:tc>
      </w:tr>
      <w:tr w:rsidR="00083AD6" w:rsidRPr="00D01FCF" w:rsidTr="006D3B9C">
        <w:trPr>
          <w:trHeight w:val="23"/>
        </w:trPr>
        <w:tc>
          <w:tcPr>
            <w:tcW w:w="993"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jc w:val="center"/>
              <w:rPr>
                <w:color w:val="000000" w:themeColor="text1"/>
                <w:sz w:val="24"/>
                <w:szCs w:val="24"/>
                <w:lang w:val="ru-RU"/>
              </w:rPr>
            </w:pPr>
            <w:r w:rsidRPr="0087324B">
              <w:rPr>
                <w:color w:val="000000" w:themeColor="text1"/>
                <w:sz w:val="24"/>
                <w:szCs w:val="24"/>
                <w:lang w:val="ru-RU"/>
              </w:rPr>
              <w:t>1</w:t>
            </w:r>
          </w:p>
          <w:p w:rsidR="00083AD6" w:rsidRPr="0087324B" w:rsidRDefault="00083AD6" w:rsidP="004E5B67">
            <w:pPr>
              <w:pStyle w:val="a6"/>
              <w:jc w:val="center"/>
              <w:rPr>
                <w:color w:val="000000" w:themeColor="text1"/>
                <w:sz w:val="24"/>
                <w:szCs w:val="24"/>
                <w:highlight w:val="yellow"/>
                <w:lang w:val="ru-RU"/>
              </w:rPr>
            </w:pPr>
          </w:p>
        </w:tc>
        <w:tc>
          <w:tcPr>
            <w:tcW w:w="2976"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ind w:left="40"/>
              <w:jc w:val="left"/>
              <w:rPr>
                <w:color w:val="000000" w:themeColor="text1"/>
                <w:sz w:val="24"/>
                <w:szCs w:val="24"/>
                <w:lang w:val="ru-RU"/>
              </w:rPr>
            </w:pPr>
            <w:r w:rsidRPr="0087324B">
              <w:rPr>
                <w:color w:val="000000" w:themeColor="text1"/>
                <w:sz w:val="24"/>
                <w:szCs w:val="24"/>
              </w:rPr>
              <w:t>Робочі наради та зустрічі (опитування)</w:t>
            </w:r>
          </w:p>
        </w:tc>
        <w:tc>
          <w:tcPr>
            <w:tcW w:w="2552"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ind w:left="110"/>
              <w:jc w:val="left"/>
              <w:rPr>
                <w:color w:val="000000" w:themeColor="text1"/>
                <w:sz w:val="24"/>
                <w:szCs w:val="24"/>
              </w:rPr>
            </w:pPr>
            <w:r w:rsidRPr="0087324B">
              <w:rPr>
                <w:color w:val="000000" w:themeColor="text1"/>
                <w:sz w:val="24"/>
                <w:szCs w:val="24"/>
              </w:rPr>
              <w:t xml:space="preserve">          </w:t>
            </w:r>
            <w:r w:rsidR="004E5B67">
              <w:rPr>
                <w:color w:val="000000" w:themeColor="text1"/>
                <w:sz w:val="24"/>
                <w:szCs w:val="24"/>
              </w:rPr>
              <w:t>12</w:t>
            </w:r>
          </w:p>
        </w:tc>
        <w:tc>
          <w:tcPr>
            <w:tcW w:w="3315" w:type="dxa"/>
            <w:tcBorders>
              <w:top w:val="single" w:sz="4" w:space="0" w:color="000000"/>
              <w:left w:val="single" w:sz="4" w:space="0" w:color="000000"/>
              <w:bottom w:val="single" w:sz="4" w:space="0" w:color="000000"/>
              <w:right w:val="single" w:sz="4" w:space="0" w:color="000000"/>
            </w:tcBorders>
            <w:shd w:val="clear" w:color="auto" w:fill="FFFFFF"/>
          </w:tcPr>
          <w:p w:rsidR="00083AD6" w:rsidRDefault="004E5B67" w:rsidP="004E5B67">
            <w:pPr>
              <w:pStyle w:val="a6"/>
              <w:spacing w:line="322" w:lineRule="exact"/>
              <w:ind w:left="40"/>
              <w:jc w:val="left"/>
              <w:rPr>
                <w:color w:val="000000" w:themeColor="text1"/>
                <w:sz w:val="24"/>
                <w:szCs w:val="24"/>
              </w:rPr>
            </w:pPr>
            <w:r>
              <w:rPr>
                <w:color w:val="000000" w:themeColor="text1"/>
                <w:sz w:val="24"/>
                <w:szCs w:val="24"/>
              </w:rPr>
              <w:t>Доведено  до відома  необхідність прийняття зазначеного</w:t>
            </w:r>
            <w:r w:rsidR="00787EAF">
              <w:rPr>
                <w:color w:val="000000" w:themeColor="text1"/>
                <w:sz w:val="24"/>
                <w:szCs w:val="24"/>
              </w:rPr>
              <w:t xml:space="preserve"> проекту регуляторного акту та інформації про дотримання вимог чинного  законодавства щодо обов’язковості  укладання договору про пайову  участь у розвитку інфраструктури</w:t>
            </w:r>
            <w:r w:rsidR="00615481">
              <w:rPr>
                <w:color w:val="000000" w:themeColor="text1"/>
                <w:sz w:val="24"/>
                <w:szCs w:val="24"/>
              </w:rPr>
              <w:t>.</w:t>
            </w:r>
          </w:p>
          <w:p w:rsidR="00615481" w:rsidRPr="006D3B9C" w:rsidRDefault="00615481" w:rsidP="006D3B9C">
            <w:pPr>
              <w:shd w:val="clear" w:color="auto" w:fill="FFFFFF"/>
              <w:jc w:val="both"/>
              <w:rPr>
                <w:rFonts w:ascii="Times New Roman" w:hAnsi="Times New Roman" w:cs="Times New Roman"/>
                <w:color w:val="000000" w:themeColor="text1"/>
                <w:sz w:val="28"/>
                <w:szCs w:val="28"/>
                <w:lang w:val="uk-UA"/>
              </w:rPr>
            </w:pPr>
            <w:r w:rsidRPr="006D3B9C">
              <w:rPr>
                <w:rFonts w:ascii="Times New Roman" w:hAnsi="Times New Roman" w:cs="Times New Roman"/>
                <w:color w:val="000000" w:themeColor="text1"/>
                <w:sz w:val="24"/>
                <w:szCs w:val="24"/>
                <w:lang w:val="uk-UA"/>
              </w:rPr>
              <w:t xml:space="preserve">Надано пропозиції щодо доповнення </w:t>
            </w:r>
            <w:r w:rsidR="006D3B9C" w:rsidRPr="006D3B9C">
              <w:rPr>
                <w:rFonts w:ascii="Times New Roman" w:hAnsi="Times New Roman" w:cs="Times New Roman"/>
                <w:color w:val="000000" w:themeColor="text1"/>
                <w:sz w:val="24"/>
                <w:szCs w:val="24"/>
                <w:lang w:val="uk-UA"/>
              </w:rPr>
              <w:t>п.2.3 Положення підпунктом 1 % загальної кошторисної вартості будівництва об’єктів -  підприємствам, що здійснюють вирощування та переробку власної продукції сільськогосподарського призначення та з якими укладено договори соціально – економічного партнерства з сільською радою</w:t>
            </w:r>
            <w:r w:rsidR="006D3B9C">
              <w:rPr>
                <w:rFonts w:ascii="Times New Roman" w:hAnsi="Times New Roman" w:cs="Times New Roman"/>
                <w:color w:val="000000" w:themeColor="text1"/>
                <w:sz w:val="28"/>
                <w:szCs w:val="28"/>
                <w:lang w:val="uk-UA"/>
              </w:rPr>
              <w:t>.</w:t>
            </w:r>
          </w:p>
        </w:tc>
      </w:tr>
      <w:tr w:rsidR="00083AD6" w:rsidRPr="0087324B" w:rsidTr="006D3B9C">
        <w:trPr>
          <w:trHeight w:val="23"/>
        </w:trPr>
        <w:tc>
          <w:tcPr>
            <w:tcW w:w="993"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jc w:val="center"/>
              <w:rPr>
                <w:color w:val="000000" w:themeColor="text1"/>
                <w:sz w:val="24"/>
                <w:szCs w:val="24"/>
              </w:rPr>
            </w:pPr>
            <w:r w:rsidRPr="0087324B">
              <w:rPr>
                <w:color w:val="000000" w:themeColor="text1"/>
                <w:sz w:val="24"/>
                <w:szCs w:val="24"/>
              </w:rPr>
              <w:t>2</w:t>
            </w:r>
          </w:p>
          <w:p w:rsidR="00083AD6" w:rsidRPr="0087324B" w:rsidRDefault="00083AD6" w:rsidP="004E5B67">
            <w:pPr>
              <w:pStyle w:val="a6"/>
              <w:jc w:val="center"/>
              <w:rPr>
                <w:color w:val="000000" w:themeColor="text1"/>
                <w:sz w:val="24"/>
                <w:szCs w:val="24"/>
              </w:rPr>
            </w:pPr>
          </w:p>
        </w:tc>
        <w:tc>
          <w:tcPr>
            <w:tcW w:w="2976"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ind w:left="40"/>
              <w:jc w:val="left"/>
              <w:rPr>
                <w:color w:val="000000" w:themeColor="text1"/>
                <w:sz w:val="24"/>
                <w:szCs w:val="24"/>
              </w:rPr>
            </w:pPr>
            <w:r w:rsidRPr="0087324B">
              <w:rPr>
                <w:color w:val="000000" w:themeColor="text1"/>
                <w:sz w:val="24"/>
                <w:szCs w:val="24"/>
              </w:rPr>
              <w:t xml:space="preserve">Вид консультацій: </w:t>
            </w:r>
          </w:p>
          <w:p w:rsidR="00083AD6" w:rsidRPr="0087324B" w:rsidRDefault="00083AD6" w:rsidP="004E5B67">
            <w:pPr>
              <w:pStyle w:val="a6"/>
              <w:ind w:left="40"/>
              <w:jc w:val="left"/>
              <w:rPr>
                <w:color w:val="000000" w:themeColor="text1"/>
                <w:sz w:val="24"/>
                <w:szCs w:val="24"/>
              </w:rPr>
            </w:pPr>
            <w:r w:rsidRPr="0087324B">
              <w:rPr>
                <w:color w:val="000000" w:themeColor="text1"/>
                <w:sz w:val="24"/>
                <w:szCs w:val="24"/>
              </w:rPr>
              <w:t xml:space="preserve">в телефонному та усному </w:t>
            </w:r>
            <w:r w:rsidRPr="0087324B">
              <w:rPr>
                <w:color w:val="000000" w:themeColor="text1"/>
                <w:sz w:val="24"/>
                <w:szCs w:val="24"/>
              </w:rPr>
              <w:lastRenderedPageBreak/>
              <w:t>режимі</w:t>
            </w:r>
          </w:p>
        </w:tc>
        <w:tc>
          <w:tcPr>
            <w:tcW w:w="2552"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ind w:left="110"/>
              <w:jc w:val="left"/>
              <w:rPr>
                <w:color w:val="000000" w:themeColor="text1"/>
                <w:sz w:val="24"/>
                <w:szCs w:val="24"/>
              </w:rPr>
            </w:pPr>
            <w:r w:rsidRPr="0087324B">
              <w:rPr>
                <w:color w:val="000000" w:themeColor="text1"/>
                <w:sz w:val="24"/>
                <w:szCs w:val="24"/>
              </w:rPr>
              <w:lastRenderedPageBreak/>
              <w:t xml:space="preserve">           </w:t>
            </w:r>
            <w:r w:rsidR="00787EAF">
              <w:rPr>
                <w:color w:val="000000" w:themeColor="text1"/>
                <w:sz w:val="24"/>
                <w:szCs w:val="24"/>
              </w:rPr>
              <w:t>5</w:t>
            </w:r>
          </w:p>
        </w:tc>
        <w:tc>
          <w:tcPr>
            <w:tcW w:w="3315" w:type="dxa"/>
            <w:tcBorders>
              <w:top w:val="single" w:sz="4" w:space="0" w:color="000000"/>
              <w:left w:val="single" w:sz="4" w:space="0" w:color="000000"/>
              <w:bottom w:val="single" w:sz="4" w:space="0" w:color="000000"/>
              <w:right w:val="single" w:sz="4" w:space="0" w:color="000000"/>
            </w:tcBorders>
            <w:shd w:val="clear" w:color="auto" w:fill="FFFFFF"/>
          </w:tcPr>
          <w:p w:rsidR="00083AD6" w:rsidRPr="0087324B" w:rsidRDefault="00083AD6" w:rsidP="00787EAF">
            <w:pPr>
              <w:pStyle w:val="a6"/>
              <w:snapToGrid w:val="0"/>
              <w:spacing w:line="322" w:lineRule="exact"/>
              <w:ind w:left="40"/>
              <w:jc w:val="left"/>
              <w:rPr>
                <w:color w:val="000000" w:themeColor="text1"/>
                <w:sz w:val="24"/>
                <w:szCs w:val="24"/>
              </w:rPr>
            </w:pPr>
            <w:r w:rsidRPr="0087324B">
              <w:rPr>
                <w:color w:val="000000" w:themeColor="text1"/>
                <w:sz w:val="24"/>
                <w:szCs w:val="24"/>
              </w:rPr>
              <w:t xml:space="preserve">Отримана інформація про  </w:t>
            </w:r>
            <w:r w:rsidR="00787EAF">
              <w:rPr>
                <w:color w:val="000000" w:themeColor="text1"/>
                <w:sz w:val="24"/>
                <w:szCs w:val="24"/>
              </w:rPr>
              <w:lastRenderedPageBreak/>
              <w:t>пайову участь у розвитку інфраструктури</w:t>
            </w:r>
            <w:r w:rsidRPr="0087324B">
              <w:rPr>
                <w:color w:val="000000" w:themeColor="text1"/>
                <w:sz w:val="24"/>
                <w:szCs w:val="24"/>
              </w:rPr>
              <w:t>, обговорена та запропоновано вст</w:t>
            </w:r>
            <w:r w:rsidR="00787EAF">
              <w:rPr>
                <w:color w:val="000000" w:themeColor="text1"/>
                <w:sz w:val="24"/>
                <w:szCs w:val="24"/>
              </w:rPr>
              <w:t>ановити економічно обґрунтовані</w:t>
            </w:r>
            <w:r w:rsidRPr="0087324B">
              <w:rPr>
                <w:color w:val="000000" w:themeColor="text1"/>
                <w:sz w:val="24"/>
                <w:szCs w:val="24"/>
              </w:rPr>
              <w:t xml:space="preserve"> розмір</w:t>
            </w:r>
            <w:r w:rsidR="00787EAF">
              <w:rPr>
                <w:color w:val="000000" w:themeColor="text1"/>
                <w:sz w:val="24"/>
                <w:szCs w:val="24"/>
              </w:rPr>
              <w:t>и</w:t>
            </w:r>
            <w:r w:rsidRPr="0087324B">
              <w:rPr>
                <w:color w:val="000000" w:themeColor="text1"/>
                <w:sz w:val="24"/>
                <w:szCs w:val="24"/>
              </w:rPr>
              <w:t xml:space="preserve"> </w:t>
            </w:r>
            <w:r w:rsidR="00787EAF">
              <w:rPr>
                <w:color w:val="000000" w:themeColor="text1"/>
                <w:sz w:val="24"/>
                <w:szCs w:val="24"/>
              </w:rPr>
              <w:t>пайової участі</w:t>
            </w:r>
          </w:p>
        </w:tc>
      </w:tr>
    </w:tbl>
    <w:p w:rsidR="00083AD6" w:rsidRPr="0087324B" w:rsidRDefault="00083AD6" w:rsidP="00083AD6">
      <w:pPr>
        <w:pStyle w:val="a8"/>
        <w:shd w:val="clear" w:color="auto" w:fill="auto"/>
        <w:spacing w:line="270" w:lineRule="exact"/>
        <w:jc w:val="center"/>
        <w:rPr>
          <w:color w:val="000000" w:themeColor="text1"/>
          <w:sz w:val="24"/>
          <w:szCs w:val="24"/>
          <w:lang w:val="uk-UA"/>
        </w:rPr>
      </w:pPr>
    </w:p>
    <w:p w:rsidR="00083AD6" w:rsidRPr="0087324B" w:rsidRDefault="00083AD6" w:rsidP="00083AD6">
      <w:pPr>
        <w:pStyle w:val="a8"/>
        <w:shd w:val="clear" w:color="auto" w:fill="auto"/>
        <w:spacing w:line="270" w:lineRule="exact"/>
        <w:ind w:firstLine="851"/>
        <w:jc w:val="both"/>
        <w:rPr>
          <w:b/>
          <w:color w:val="000000" w:themeColor="text1"/>
          <w:sz w:val="24"/>
          <w:szCs w:val="24"/>
          <w:lang w:val="uk-UA"/>
        </w:rPr>
      </w:pPr>
      <w:r w:rsidRPr="0087324B">
        <w:rPr>
          <w:b/>
          <w:color w:val="000000" w:themeColor="text1"/>
          <w:sz w:val="24"/>
          <w:szCs w:val="24"/>
        </w:rPr>
        <w:t xml:space="preserve">2. </w:t>
      </w:r>
      <w:proofErr w:type="spellStart"/>
      <w:r w:rsidRPr="0087324B">
        <w:rPr>
          <w:b/>
          <w:color w:val="000000" w:themeColor="text1"/>
          <w:sz w:val="24"/>
          <w:szCs w:val="24"/>
        </w:rPr>
        <w:t>Вимірювання</w:t>
      </w:r>
      <w:proofErr w:type="spellEnd"/>
      <w:r w:rsidRPr="0087324B">
        <w:rPr>
          <w:b/>
          <w:color w:val="000000" w:themeColor="text1"/>
          <w:sz w:val="24"/>
          <w:szCs w:val="24"/>
        </w:rPr>
        <w:t xml:space="preserve"> </w:t>
      </w:r>
      <w:proofErr w:type="spellStart"/>
      <w:r w:rsidRPr="0087324B">
        <w:rPr>
          <w:b/>
          <w:color w:val="000000" w:themeColor="text1"/>
          <w:sz w:val="24"/>
          <w:szCs w:val="24"/>
        </w:rPr>
        <w:t>впливу</w:t>
      </w:r>
      <w:proofErr w:type="spellEnd"/>
      <w:r w:rsidRPr="0087324B">
        <w:rPr>
          <w:b/>
          <w:color w:val="000000" w:themeColor="text1"/>
          <w:sz w:val="24"/>
          <w:szCs w:val="24"/>
        </w:rPr>
        <w:t xml:space="preserve"> </w:t>
      </w:r>
      <w:proofErr w:type="spellStart"/>
      <w:r w:rsidRPr="0087324B">
        <w:rPr>
          <w:b/>
          <w:color w:val="000000" w:themeColor="text1"/>
          <w:sz w:val="24"/>
          <w:szCs w:val="24"/>
        </w:rPr>
        <w:t>регулювання</w:t>
      </w:r>
      <w:proofErr w:type="spellEnd"/>
      <w:r w:rsidRPr="0087324B">
        <w:rPr>
          <w:b/>
          <w:color w:val="000000" w:themeColor="text1"/>
          <w:sz w:val="24"/>
          <w:szCs w:val="24"/>
        </w:rPr>
        <w:t xml:space="preserve"> на </w:t>
      </w:r>
      <w:proofErr w:type="spellStart"/>
      <w:r w:rsidRPr="0087324B">
        <w:rPr>
          <w:b/>
          <w:color w:val="000000" w:themeColor="text1"/>
          <w:sz w:val="24"/>
          <w:szCs w:val="24"/>
        </w:rPr>
        <w:t>суб’єктів</w:t>
      </w:r>
      <w:proofErr w:type="spellEnd"/>
      <w:r w:rsidRPr="0087324B">
        <w:rPr>
          <w:b/>
          <w:color w:val="000000" w:themeColor="text1"/>
          <w:sz w:val="24"/>
          <w:szCs w:val="24"/>
        </w:rPr>
        <w:t xml:space="preserve"> малого </w:t>
      </w:r>
      <w:proofErr w:type="spellStart"/>
      <w:proofErr w:type="gramStart"/>
      <w:r w:rsidRPr="0087324B">
        <w:rPr>
          <w:b/>
          <w:color w:val="000000" w:themeColor="text1"/>
          <w:sz w:val="24"/>
          <w:szCs w:val="24"/>
        </w:rPr>
        <w:t>п</w:t>
      </w:r>
      <w:proofErr w:type="gramEnd"/>
      <w:r w:rsidRPr="0087324B">
        <w:rPr>
          <w:b/>
          <w:color w:val="000000" w:themeColor="text1"/>
          <w:sz w:val="24"/>
          <w:szCs w:val="24"/>
        </w:rPr>
        <w:t>ідприємництва</w:t>
      </w:r>
      <w:proofErr w:type="spellEnd"/>
      <w:r w:rsidRPr="0087324B">
        <w:rPr>
          <w:b/>
          <w:color w:val="000000" w:themeColor="text1"/>
          <w:sz w:val="24"/>
          <w:szCs w:val="24"/>
        </w:rPr>
        <w:t xml:space="preserve"> (</w:t>
      </w:r>
      <w:proofErr w:type="spellStart"/>
      <w:r w:rsidRPr="0087324B">
        <w:rPr>
          <w:b/>
          <w:color w:val="000000" w:themeColor="text1"/>
          <w:sz w:val="24"/>
          <w:szCs w:val="24"/>
        </w:rPr>
        <w:t>мікро</w:t>
      </w:r>
      <w:proofErr w:type="spellEnd"/>
      <w:r w:rsidRPr="0087324B">
        <w:rPr>
          <w:b/>
          <w:color w:val="000000" w:themeColor="text1"/>
          <w:sz w:val="24"/>
          <w:szCs w:val="24"/>
        </w:rPr>
        <w:t xml:space="preserve">- та </w:t>
      </w:r>
      <w:proofErr w:type="spellStart"/>
      <w:r w:rsidRPr="0087324B">
        <w:rPr>
          <w:b/>
          <w:color w:val="000000" w:themeColor="text1"/>
          <w:sz w:val="24"/>
          <w:szCs w:val="24"/>
        </w:rPr>
        <w:t>малі</w:t>
      </w:r>
      <w:proofErr w:type="spellEnd"/>
      <w:r w:rsidRPr="0087324B">
        <w:rPr>
          <w:b/>
          <w:color w:val="000000" w:themeColor="text1"/>
          <w:sz w:val="24"/>
          <w:szCs w:val="24"/>
        </w:rPr>
        <w:t>):</w:t>
      </w:r>
    </w:p>
    <w:p w:rsidR="00083AD6" w:rsidRPr="0087324B" w:rsidRDefault="00083AD6" w:rsidP="00083AD6">
      <w:pPr>
        <w:pStyle w:val="a8"/>
        <w:shd w:val="clear" w:color="auto" w:fill="auto"/>
        <w:spacing w:line="270" w:lineRule="exact"/>
        <w:ind w:firstLine="851"/>
        <w:jc w:val="both"/>
        <w:rPr>
          <w:color w:val="000000" w:themeColor="text1"/>
          <w:sz w:val="24"/>
          <w:szCs w:val="24"/>
          <w:lang w:val="uk-UA"/>
        </w:rPr>
      </w:pPr>
      <w:r w:rsidRPr="0087324B">
        <w:rPr>
          <w:color w:val="000000" w:themeColor="text1"/>
          <w:sz w:val="24"/>
          <w:szCs w:val="24"/>
        </w:rPr>
        <w:t xml:space="preserve"> </w:t>
      </w:r>
      <w:proofErr w:type="spellStart"/>
      <w:r w:rsidRPr="0087324B">
        <w:rPr>
          <w:color w:val="000000" w:themeColor="text1"/>
          <w:sz w:val="24"/>
          <w:szCs w:val="24"/>
        </w:rPr>
        <w:t>кількість</w:t>
      </w:r>
      <w:proofErr w:type="spellEnd"/>
      <w:r w:rsidRPr="0087324B">
        <w:rPr>
          <w:color w:val="000000" w:themeColor="text1"/>
          <w:sz w:val="24"/>
          <w:szCs w:val="24"/>
        </w:rPr>
        <w:t xml:space="preserve"> </w:t>
      </w:r>
      <w:proofErr w:type="spellStart"/>
      <w:r w:rsidRPr="0087324B">
        <w:rPr>
          <w:color w:val="000000" w:themeColor="text1"/>
          <w:sz w:val="24"/>
          <w:szCs w:val="24"/>
        </w:rPr>
        <w:t>суб’єктів</w:t>
      </w:r>
      <w:proofErr w:type="spellEnd"/>
      <w:r w:rsidRPr="0087324B">
        <w:rPr>
          <w:color w:val="000000" w:themeColor="text1"/>
          <w:sz w:val="24"/>
          <w:szCs w:val="24"/>
        </w:rPr>
        <w:t xml:space="preserve"> малого </w:t>
      </w:r>
      <w:proofErr w:type="spellStart"/>
      <w:proofErr w:type="gramStart"/>
      <w:r w:rsidRPr="0087324B">
        <w:rPr>
          <w:color w:val="000000" w:themeColor="text1"/>
          <w:sz w:val="24"/>
          <w:szCs w:val="24"/>
        </w:rPr>
        <w:t>п</w:t>
      </w:r>
      <w:proofErr w:type="gramEnd"/>
      <w:r w:rsidRPr="0087324B">
        <w:rPr>
          <w:color w:val="000000" w:themeColor="text1"/>
          <w:sz w:val="24"/>
          <w:szCs w:val="24"/>
        </w:rPr>
        <w:t>ідприємництва</w:t>
      </w:r>
      <w:proofErr w:type="spellEnd"/>
      <w:r w:rsidRPr="0087324B">
        <w:rPr>
          <w:color w:val="000000" w:themeColor="text1"/>
          <w:sz w:val="24"/>
          <w:szCs w:val="24"/>
        </w:rPr>
        <w:t xml:space="preserve">, на </w:t>
      </w:r>
      <w:proofErr w:type="spellStart"/>
      <w:r w:rsidRPr="0087324B">
        <w:rPr>
          <w:color w:val="000000" w:themeColor="text1"/>
          <w:sz w:val="24"/>
          <w:szCs w:val="24"/>
        </w:rPr>
        <w:t>яких</w:t>
      </w:r>
      <w:proofErr w:type="spellEnd"/>
      <w:r w:rsidRPr="0087324B">
        <w:rPr>
          <w:color w:val="000000" w:themeColor="text1"/>
          <w:sz w:val="24"/>
          <w:szCs w:val="24"/>
        </w:rPr>
        <w:t xml:space="preserve"> </w:t>
      </w:r>
      <w:proofErr w:type="spellStart"/>
      <w:r w:rsidRPr="0087324B">
        <w:rPr>
          <w:color w:val="000000" w:themeColor="text1"/>
          <w:sz w:val="24"/>
          <w:szCs w:val="24"/>
        </w:rPr>
        <w:t>поширюється</w:t>
      </w:r>
      <w:proofErr w:type="spellEnd"/>
      <w:r w:rsidRPr="0087324B">
        <w:rPr>
          <w:color w:val="000000" w:themeColor="text1"/>
          <w:sz w:val="24"/>
          <w:szCs w:val="24"/>
        </w:rPr>
        <w:t xml:space="preserve"> </w:t>
      </w:r>
      <w:proofErr w:type="spellStart"/>
      <w:r w:rsidRPr="0087324B">
        <w:rPr>
          <w:color w:val="000000" w:themeColor="text1"/>
          <w:sz w:val="24"/>
          <w:szCs w:val="24"/>
        </w:rPr>
        <w:t>регулювання</w:t>
      </w:r>
      <w:proofErr w:type="spellEnd"/>
      <w:r w:rsidRPr="0087324B">
        <w:rPr>
          <w:color w:val="000000" w:themeColor="text1"/>
          <w:sz w:val="24"/>
          <w:szCs w:val="24"/>
        </w:rPr>
        <w:t>:</w:t>
      </w:r>
      <w:r w:rsidRPr="0087324B">
        <w:rPr>
          <w:color w:val="000000" w:themeColor="text1"/>
          <w:sz w:val="24"/>
          <w:szCs w:val="24"/>
          <w:lang w:val="uk-UA"/>
        </w:rPr>
        <w:t xml:space="preserve"> </w:t>
      </w:r>
      <w:r w:rsidR="00931292">
        <w:rPr>
          <w:color w:val="000000" w:themeColor="text1"/>
          <w:sz w:val="24"/>
          <w:szCs w:val="24"/>
          <w:u w:val="single"/>
          <w:lang w:val="uk-UA"/>
        </w:rPr>
        <w:t xml:space="preserve">2 </w:t>
      </w:r>
      <w:r w:rsidR="00931292">
        <w:rPr>
          <w:color w:val="000000" w:themeColor="text1"/>
          <w:sz w:val="24"/>
          <w:szCs w:val="24"/>
        </w:rPr>
        <w:t>(</w:t>
      </w:r>
      <w:proofErr w:type="spellStart"/>
      <w:r w:rsidR="00931292">
        <w:rPr>
          <w:color w:val="000000" w:themeColor="text1"/>
          <w:sz w:val="24"/>
          <w:szCs w:val="24"/>
        </w:rPr>
        <w:t>одиниц</w:t>
      </w:r>
      <w:proofErr w:type="spellEnd"/>
      <w:r w:rsidR="00931292">
        <w:rPr>
          <w:color w:val="000000" w:themeColor="text1"/>
          <w:sz w:val="24"/>
          <w:szCs w:val="24"/>
          <w:lang w:val="uk-UA"/>
        </w:rPr>
        <w:t>і</w:t>
      </w:r>
      <w:r w:rsidRPr="0087324B">
        <w:rPr>
          <w:color w:val="000000" w:themeColor="text1"/>
          <w:sz w:val="24"/>
          <w:szCs w:val="24"/>
        </w:rPr>
        <w:t>)</w:t>
      </w:r>
      <w:r w:rsidRPr="0087324B">
        <w:rPr>
          <w:color w:val="000000" w:themeColor="text1"/>
          <w:sz w:val="24"/>
          <w:szCs w:val="24"/>
          <w:lang w:val="uk-UA"/>
        </w:rPr>
        <w:t>;</w:t>
      </w:r>
    </w:p>
    <w:p w:rsidR="00083AD6" w:rsidRPr="0087324B" w:rsidRDefault="00083AD6" w:rsidP="00083AD6">
      <w:pPr>
        <w:pStyle w:val="a8"/>
        <w:shd w:val="clear" w:color="auto" w:fill="auto"/>
        <w:spacing w:line="270" w:lineRule="exact"/>
        <w:ind w:firstLine="851"/>
        <w:jc w:val="both"/>
        <w:rPr>
          <w:color w:val="000000" w:themeColor="text1"/>
          <w:sz w:val="24"/>
          <w:szCs w:val="24"/>
          <w:lang w:val="uk-UA"/>
        </w:rPr>
      </w:pPr>
      <w:proofErr w:type="spellStart"/>
      <w:r w:rsidRPr="0087324B">
        <w:rPr>
          <w:color w:val="000000" w:themeColor="text1"/>
          <w:sz w:val="24"/>
          <w:szCs w:val="24"/>
        </w:rPr>
        <w:t>питома</w:t>
      </w:r>
      <w:proofErr w:type="spellEnd"/>
      <w:r w:rsidRPr="0087324B">
        <w:rPr>
          <w:color w:val="000000" w:themeColor="text1"/>
          <w:sz w:val="24"/>
          <w:szCs w:val="24"/>
        </w:rPr>
        <w:t xml:space="preserve"> вага </w:t>
      </w:r>
      <w:proofErr w:type="spellStart"/>
      <w:r w:rsidRPr="0087324B">
        <w:rPr>
          <w:color w:val="000000" w:themeColor="text1"/>
          <w:sz w:val="24"/>
          <w:szCs w:val="24"/>
        </w:rPr>
        <w:t>суб’єктів</w:t>
      </w:r>
      <w:proofErr w:type="spellEnd"/>
      <w:r w:rsidRPr="0087324B">
        <w:rPr>
          <w:color w:val="000000" w:themeColor="text1"/>
          <w:sz w:val="24"/>
          <w:szCs w:val="24"/>
        </w:rPr>
        <w:t xml:space="preserve"> малого </w:t>
      </w:r>
      <w:proofErr w:type="spellStart"/>
      <w:proofErr w:type="gramStart"/>
      <w:r w:rsidRPr="0087324B">
        <w:rPr>
          <w:color w:val="000000" w:themeColor="text1"/>
          <w:sz w:val="24"/>
          <w:szCs w:val="24"/>
        </w:rPr>
        <w:t>п</w:t>
      </w:r>
      <w:proofErr w:type="gramEnd"/>
      <w:r w:rsidRPr="0087324B">
        <w:rPr>
          <w:color w:val="000000" w:themeColor="text1"/>
          <w:sz w:val="24"/>
          <w:szCs w:val="24"/>
        </w:rPr>
        <w:t>ідприємництва</w:t>
      </w:r>
      <w:proofErr w:type="spellEnd"/>
      <w:r w:rsidRPr="0087324B">
        <w:rPr>
          <w:color w:val="000000" w:themeColor="text1"/>
          <w:sz w:val="24"/>
          <w:szCs w:val="24"/>
        </w:rPr>
        <w:t xml:space="preserve"> у </w:t>
      </w:r>
      <w:proofErr w:type="spellStart"/>
      <w:r w:rsidRPr="0087324B">
        <w:rPr>
          <w:color w:val="000000" w:themeColor="text1"/>
          <w:sz w:val="24"/>
          <w:szCs w:val="24"/>
        </w:rPr>
        <w:t>загальній</w:t>
      </w:r>
      <w:proofErr w:type="spellEnd"/>
      <w:r w:rsidRPr="0087324B">
        <w:rPr>
          <w:color w:val="000000" w:themeColor="text1"/>
          <w:sz w:val="24"/>
          <w:szCs w:val="24"/>
        </w:rPr>
        <w:t xml:space="preserve"> </w:t>
      </w:r>
      <w:proofErr w:type="spellStart"/>
      <w:r w:rsidRPr="0087324B">
        <w:rPr>
          <w:color w:val="000000" w:themeColor="text1"/>
          <w:sz w:val="24"/>
          <w:szCs w:val="24"/>
        </w:rPr>
        <w:t>кількості</w:t>
      </w:r>
      <w:proofErr w:type="spellEnd"/>
      <w:r w:rsidRPr="0087324B">
        <w:rPr>
          <w:color w:val="000000" w:themeColor="text1"/>
          <w:sz w:val="24"/>
          <w:szCs w:val="24"/>
        </w:rPr>
        <w:t xml:space="preserve"> </w:t>
      </w:r>
      <w:proofErr w:type="spellStart"/>
      <w:r w:rsidRPr="0087324B">
        <w:rPr>
          <w:color w:val="000000" w:themeColor="text1"/>
          <w:sz w:val="24"/>
          <w:szCs w:val="24"/>
        </w:rPr>
        <w:t>суб’єктів</w:t>
      </w:r>
      <w:proofErr w:type="spellEnd"/>
      <w:r w:rsidRPr="0087324B">
        <w:rPr>
          <w:color w:val="000000" w:themeColor="text1"/>
          <w:sz w:val="24"/>
          <w:szCs w:val="24"/>
        </w:rPr>
        <w:t xml:space="preserve"> </w:t>
      </w:r>
      <w:proofErr w:type="spellStart"/>
      <w:r w:rsidRPr="0087324B">
        <w:rPr>
          <w:color w:val="000000" w:themeColor="text1"/>
          <w:sz w:val="24"/>
          <w:szCs w:val="24"/>
        </w:rPr>
        <w:t>господарювання</w:t>
      </w:r>
      <w:proofErr w:type="spellEnd"/>
      <w:r w:rsidRPr="0087324B">
        <w:rPr>
          <w:color w:val="000000" w:themeColor="text1"/>
          <w:sz w:val="24"/>
          <w:szCs w:val="24"/>
        </w:rPr>
        <w:t xml:space="preserve">, на </w:t>
      </w:r>
      <w:proofErr w:type="spellStart"/>
      <w:r w:rsidRPr="0087324B">
        <w:rPr>
          <w:color w:val="000000" w:themeColor="text1"/>
          <w:sz w:val="24"/>
          <w:szCs w:val="24"/>
        </w:rPr>
        <w:t>яких</w:t>
      </w:r>
      <w:proofErr w:type="spellEnd"/>
      <w:r w:rsidRPr="0087324B">
        <w:rPr>
          <w:color w:val="000000" w:themeColor="text1"/>
          <w:sz w:val="24"/>
          <w:szCs w:val="24"/>
        </w:rPr>
        <w:t xml:space="preserve"> проблема </w:t>
      </w:r>
      <w:proofErr w:type="spellStart"/>
      <w:r w:rsidRPr="0087324B">
        <w:rPr>
          <w:color w:val="000000" w:themeColor="text1"/>
          <w:sz w:val="24"/>
          <w:szCs w:val="24"/>
        </w:rPr>
        <w:t>справляє</w:t>
      </w:r>
      <w:proofErr w:type="spellEnd"/>
      <w:r w:rsidRPr="0087324B">
        <w:rPr>
          <w:color w:val="000000" w:themeColor="text1"/>
          <w:sz w:val="24"/>
          <w:szCs w:val="24"/>
        </w:rPr>
        <w:t xml:space="preserve"> </w:t>
      </w:r>
      <w:proofErr w:type="spellStart"/>
      <w:r w:rsidRPr="0087324B">
        <w:rPr>
          <w:color w:val="000000" w:themeColor="text1"/>
          <w:sz w:val="24"/>
          <w:szCs w:val="24"/>
        </w:rPr>
        <w:t>вплив</w:t>
      </w:r>
      <w:proofErr w:type="spellEnd"/>
      <w:r w:rsidRPr="0087324B">
        <w:rPr>
          <w:color w:val="000000" w:themeColor="text1"/>
          <w:sz w:val="24"/>
          <w:szCs w:val="24"/>
        </w:rPr>
        <w:t xml:space="preserve">  </w:t>
      </w:r>
      <w:r w:rsidR="006D3B9C">
        <w:rPr>
          <w:color w:val="000000" w:themeColor="text1"/>
          <w:sz w:val="24"/>
          <w:szCs w:val="24"/>
          <w:u w:val="single"/>
          <w:lang w:val="uk-UA"/>
        </w:rPr>
        <w:t>25</w:t>
      </w:r>
      <w:r w:rsidR="00931292">
        <w:rPr>
          <w:color w:val="000000" w:themeColor="text1"/>
          <w:sz w:val="24"/>
          <w:szCs w:val="24"/>
          <w:u w:val="single"/>
          <w:lang w:val="uk-UA"/>
        </w:rPr>
        <w:t>,</w:t>
      </w:r>
      <w:r w:rsidR="006D3B9C">
        <w:rPr>
          <w:color w:val="000000" w:themeColor="text1"/>
          <w:sz w:val="24"/>
          <w:szCs w:val="24"/>
          <w:u w:val="single"/>
          <w:lang w:val="uk-UA"/>
        </w:rPr>
        <w:t>0</w:t>
      </w:r>
      <w:r w:rsidRPr="0087324B">
        <w:rPr>
          <w:color w:val="000000" w:themeColor="text1"/>
          <w:sz w:val="24"/>
          <w:szCs w:val="24"/>
        </w:rPr>
        <w:t>(</w:t>
      </w:r>
      <w:proofErr w:type="spellStart"/>
      <w:r w:rsidRPr="0087324B">
        <w:rPr>
          <w:color w:val="000000" w:themeColor="text1"/>
          <w:sz w:val="24"/>
          <w:szCs w:val="24"/>
        </w:rPr>
        <w:t>відсотків</w:t>
      </w:r>
      <w:proofErr w:type="spellEnd"/>
      <w:r w:rsidRPr="0087324B">
        <w:rPr>
          <w:color w:val="000000" w:themeColor="text1"/>
          <w:sz w:val="24"/>
          <w:szCs w:val="24"/>
        </w:rPr>
        <w:t>)</w:t>
      </w:r>
      <w:r w:rsidRPr="0087324B">
        <w:rPr>
          <w:color w:val="000000" w:themeColor="text1"/>
          <w:sz w:val="24"/>
          <w:szCs w:val="24"/>
          <w:lang w:val="uk-UA"/>
        </w:rPr>
        <w:t>.</w:t>
      </w:r>
    </w:p>
    <w:p w:rsidR="00083AD6" w:rsidRPr="0087324B" w:rsidRDefault="00083AD6" w:rsidP="00083AD6">
      <w:pPr>
        <w:pStyle w:val="a8"/>
        <w:shd w:val="clear" w:color="auto" w:fill="auto"/>
        <w:spacing w:line="270" w:lineRule="exact"/>
        <w:ind w:firstLine="851"/>
        <w:jc w:val="both"/>
        <w:rPr>
          <w:color w:val="000000" w:themeColor="text1"/>
          <w:sz w:val="24"/>
          <w:szCs w:val="24"/>
          <w:lang w:val="uk-UA"/>
        </w:rPr>
      </w:pPr>
    </w:p>
    <w:p w:rsidR="00083AD6" w:rsidRPr="0087324B" w:rsidRDefault="00083AD6" w:rsidP="00083AD6">
      <w:pPr>
        <w:pStyle w:val="a8"/>
        <w:shd w:val="clear" w:color="auto" w:fill="auto"/>
        <w:spacing w:line="270" w:lineRule="exact"/>
        <w:ind w:firstLine="851"/>
        <w:jc w:val="both"/>
        <w:rPr>
          <w:b/>
          <w:color w:val="000000" w:themeColor="text1"/>
          <w:sz w:val="24"/>
          <w:szCs w:val="24"/>
          <w:lang w:val="uk-UA"/>
        </w:rPr>
      </w:pPr>
      <w:r w:rsidRPr="0087324B">
        <w:rPr>
          <w:b/>
          <w:color w:val="000000" w:themeColor="text1"/>
          <w:sz w:val="24"/>
          <w:szCs w:val="24"/>
        </w:rPr>
        <w:t xml:space="preserve">3. </w:t>
      </w:r>
      <w:proofErr w:type="spellStart"/>
      <w:r w:rsidRPr="0087324B">
        <w:rPr>
          <w:b/>
          <w:color w:val="000000" w:themeColor="text1"/>
          <w:sz w:val="24"/>
          <w:szCs w:val="24"/>
        </w:rPr>
        <w:t>Розрахунок</w:t>
      </w:r>
      <w:proofErr w:type="spellEnd"/>
      <w:r w:rsidRPr="0087324B">
        <w:rPr>
          <w:b/>
          <w:color w:val="000000" w:themeColor="text1"/>
          <w:sz w:val="24"/>
          <w:szCs w:val="24"/>
        </w:rPr>
        <w:t xml:space="preserve"> </w:t>
      </w:r>
      <w:proofErr w:type="spellStart"/>
      <w:r w:rsidRPr="0087324B">
        <w:rPr>
          <w:b/>
          <w:color w:val="000000" w:themeColor="text1"/>
          <w:sz w:val="24"/>
          <w:szCs w:val="24"/>
        </w:rPr>
        <w:t>витрат</w:t>
      </w:r>
      <w:proofErr w:type="spellEnd"/>
      <w:r w:rsidRPr="0087324B">
        <w:rPr>
          <w:b/>
          <w:color w:val="000000" w:themeColor="text1"/>
          <w:sz w:val="24"/>
          <w:szCs w:val="24"/>
        </w:rPr>
        <w:t xml:space="preserve"> </w:t>
      </w:r>
      <w:proofErr w:type="spellStart"/>
      <w:r w:rsidRPr="0087324B">
        <w:rPr>
          <w:b/>
          <w:color w:val="000000" w:themeColor="text1"/>
          <w:sz w:val="24"/>
          <w:szCs w:val="24"/>
        </w:rPr>
        <w:t>суб’єктів</w:t>
      </w:r>
      <w:proofErr w:type="spellEnd"/>
      <w:r w:rsidRPr="0087324B">
        <w:rPr>
          <w:b/>
          <w:color w:val="000000" w:themeColor="text1"/>
          <w:sz w:val="24"/>
          <w:szCs w:val="24"/>
        </w:rPr>
        <w:t xml:space="preserve"> малого </w:t>
      </w:r>
      <w:proofErr w:type="spellStart"/>
      <w:proofErr w:type="gramStart"/>
      <w:r w:rsidRPr="0087324B">
        <w:rPr>
          <w:b/>
          <w:color w:val="000000" w:themeColor="text1"/>
          <w:sz w:val="24"/>
          <w:szCs w:val="24"/>
        </w:rPr>
        <w:t>п</w:t>
      </w:r>
      <w:proofErr w:type="gramEnd"/>
      <w:r w:rsidRPr="0087324B">
        <w:rPr>
          <w:b/>
          <w:color w:val="000000" w:themeColor="text1"/>
          <w:sz w:val="24"/>
          <w:szCs w:val="24"/>
        </w:rPr>
        <w:t>ідприємництва</w:t>
      </w:r>
      <w:proofErr w:type="spellEnd"/>
      <w:r w:rsidRPr="0087324B">
        <w:rPr>
          <w:b/>
          <w:color w:val="000000" w:themeColor="text1"/>
          <w:sz w:val="24"/>
          <w:szCs w:val="24"/>
        </w:rPr>
        <w:t xml:space="preserve"> на </w:t>
      </w:r>
      <w:proofErr w:type="spellStart"/>
      <w:r w:rsidRPr="0087324B">
        <w:rPr>
          <w:b/>
          <w:color w:val="000000" w:themeColor="text1"/>
          <w:sz w:val="24"/>
          <w:szCs w:val="24"/>
        </w:rPr>
        <w:t>виконання</w:t>
      </w:r>
      <w:proofErr w:type="spellEnd"/>
      <w:r w:rsidRPr="0087324B">
        <w:rPr>
          <w:b/>
          <w:color w:val="000000" w:themeColor="text1"/>
          <w:sz w:val="24"/>
          <w:szCs w:val="24"/>
        </w:rPr>
        <w:t xml:space="preserve"> </w:t>
      </w:r>
      <w:proofErr w:type="spellStart"/>
      <w:r w:rsidRPr="0087324B">
        <w:rPr>
          <w:b/>
          <w:color w:val="000000" w:themeColor="text1"/>
          <w:sz w:val="24"/>
          <w:szCs w:val="24"/>
        </w:rPr>
        <w:t>вимог</w:t>
      </w:r>
      <w:proofErr w:type="spellEnd"/>
      <w:r w:rsidRPr="0087324B">
        <w:rPr>
          <w:b/>
          <w:color w:val="000000" w:themeColor="text1"/>
          <w:sz w:val="24"/>
          <w:szCs w:val="24"/>
        </w:rPr>
        <w:t xml:space="preserve"> </w:t>
      </w:r>
      <w:proofErr w:type="spellStart"/>
      <w:r w:rsidRPr="0087324B">
        <w:rPr>
          <w:b/>
          <w:color w:val="000000" w:themeColor="text1"/>
          <w:sz w:val="24"/>
          <w:szCs w:val="24"/>
        </w:rPr>
        <w:t>регулювання</w:t>
      </w:r>
      <w:proofErr w:type="spellEnd"/>
    </w:p>
    <w:p w:rsidR="00083AD6" w:rsidRPr="0087324B" w:rsidRDefault="00083AD6" w:rsidP="00083AD6">
      <w:pPr>
        <w:pStyle w:val="a8"/>
        <w:shd w:val="clear" w:color="auto" w:fill="auto"/>
        <w:spacing w:line="270" w:lineRule="exact"/>
        <w:ind w:firstLine="851"/>
        <w:jc w:val="both"/>
        <w:rPr>
          <w:b/>
          <w:color w:val="000000" w:themeColor="text1"/>
          <w:sz w:val="24"/>
          <w:szCs w:val="24"/>
          <w:lang w:val="uk-UA"/>
        </w:rPr>
      </w:pPr>
    </w:p>
    <w:tbl>
      <w:tblPr>
        <w:tblW w:w="9644" w:type="dxa"/>
        <w:tblInd w:w="5" w:type="dxa"/>
        <w:tblLayout w:type="fixed"/>
        <w:tblCellMar>
          <w:left w:w="0" w:type="dxa"/>
          <w:right w:w="0" w:type="dxa"/>
        </w:tblCellMar>
        <w:tblLook w:val="0000"/>
      </w:tblPr>
      <w:tblGrid>
        <w:gridCol w:w="709"/>
        <w:gridCol w:w="284"/>
        <w:gridCol w:w="4470"/>
        <w:gridCol w:w="1686"/>
        <w:gridCol w:w="1422"/>
        <w:gridCol w:w="1073"/>
      </w:tblGrid>
      <w:tr w:rsidR="00083AD6" w:rsidRPr="0087324B" w:rsidTr="004E5B67">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spacing w:line="336" w:lineRule="exact"/>
              <w:jc w:val="center"/>
              <w:rPr>
                <w:b/>
                <w:color w:val="000000" w:themeColor="text1"/>
                <w:sz w:val="24"/>
                <w:szCs w:val="24"/>
              </w:rPr>
            </w:pPr>
            <w:r w:rsidRPr="0087324B">
              <w:rPr>
                <w:b/>
                <w:color w:val="000000" w:themeColor="text1"/>
                <w:sz w:val="24"/>
                <w:szCs w:val="24"/>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spacing w:after="180"/>
              <w:ind w:left="540"/>
              <w:jc w:val="left"/>
              <w:rPr>
                <w:b/>
                <w:color w:val="000000" w:themeColor="text1"/>
                <w:sz w:val="24"/>
                <w:szCs w:val="24"/>
              </w:rPr>
            </w:pPr>
            <w:r w:rsidRPr="0087324B">
              <w:rPr>
                <w:b/>
                <w:color w:val="000000" w:themeColor="text1"/>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spacing w:line="322" w:lineRule="exact"/>
              <w:jc w:val="center"/>
              <w:rPr>
                <w:b/>
                <w:color w:val="000000" w:themeColor="text1"/>
                <w:sz w:val="24"/>
                <w:szCs w:val="24"/>
              </w:rPr>
            </w:pPr>
            <w:r w:rsidRPr="0087324B">
              <w:rPr>
                <w:b/>
                <w:color w:val="000000" w:themeColor="text1"/>
                <w:sz w:val="24"/>
                <w:szCs w:val="24"/>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spacing w:line="317" w:lineRule="exact"/>
              <w:jc w:val="center"/>
              <w:rPr>
                <w:b/>
                <w:color w:val="000000" w:themeColor="text1"/>
                <w:sz w:val="24"/>
                <w:szCs w:val="24"/>
              </w:rPr>
            </w:pPr>
            <w:r w:rsidRPr="0087324B">
              <w:rPr>
                <w:b/>
                <w:color w:val="000000" w:themeColor="text1"/>
                <w:sz w:val="24"/>
                <w:szCs w:val="24"/>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83AD6" w:rsidRPr="0087324B" w:rsidRDefault="00083AD6" w:rsidP="004E5B67">
            <w:pPr>
              <w:pStyle w:val="a6"/>
              <w:spacing w:line="331" w:lineRule="exact"/>
              <w:rPr>
                <w:b/>
                <w:color w:val="000000" w:themeColor="text1"/>
              </w:rPr>
            </w:pPr>
            <w:r w:rsidRPr="0087324B">
              <w:rPr>
                <w:b/>
                <w:color w:val="000000" w:themeColor="text1"/>
                <w:sz w:val="24"/>
                <w:szCs w:val="24"/>
              </w:rPr>
              <w:t>Витрати за п'ять років</w:t>
            </w:r>
          </w:p>
        </w:tc>
      </w:tr>
      <w:tr w:rsidR="00083AD6" w:rsidRPr="0087324B" w:rsidTr="004E5B67">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083AD6" w:rsidRPr="0087324B" w:rsidRDefault="00083AD6" w:rsidP="004E5B67">
            <w:pPr>
              <w:pStyle w:val="a6"/>
              <w:spacing w:line="331" w:lineRule="exact"/>
              <w:ind w:left="40"/>
              <w:jc w:val="left"/>
              <w:rPr>
                <w:color w:val="000000" w:themeColor="text1"/>
              </w:rPr>
            </w:pPr>
            <w:r w:rsidRPr="0087324B">
              <w:rPr>
                <w:b/>
                <w:color w:val="000000" w:themeColor="text1"/>
                <w:sz w:val="24"/>
                <w:szCs w:val="24"/>
              </w:rPr>
              <w:t>Оцінка "прямих" витрат суб'єктів малого підприємництва на виконання регулювання</w:t>
            </w:r>
          </w:p>
        </w:tc>
      </w:tr>
      <w:tr w:rsidR="00083AD6" w:rsidRPr="0087324B" w:rsidTr="004E5B67">
        <w:trPr>
          <w:trHeight w:val="23"/>
        </w:trPr>
        <w:tc>
          <w:tcPr>
            <w:tcW w:w="709"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ind w:left="40"/>
              <w:jc w:val="left"/>
              <w:rPr>
                <w:color w:val="000000" w:themeColor="text1"/>
                <w:sz w:val="24"/>
                <w:szCs w:val="24"/>
              </w:rPr>
            </w:pPr>
            <w:r w:rsidRPr="0087324B">
              <w:rPr>
                <w:color w:val="000000" w:themeColor="text1"/>
                <w:sz w:val="24"/>
                <w:szCs w:val="24"/>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spacing w:line="322" w:lineRule="exact"/>
              <w:ind w:left="40"/>
              <w:jc w:val="left"/>
              <w:rPr>
                <w:color w:val="000000" w:themeColor="text1"/>
                <w:sz w:val="24"/>
                <w:szCs w:val="24"/>
                <w:lang w:val="ru-RU"/>
              </w:rPr>
            </w:pPr>
            <w:r w:rsidRPr="0087324B">
              <w:rPr>
                <w:color w:val="000000" w:themeColor="text1"/>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jc w:val="center"/>
              <w:rPr>
                <w:color w:val="000000" w:themeColor="text1"/>
                <w:sz w:val="24"/>
                <w:szCs w:val="24"/>
                <w:lang w:val="ru-RU"/>
              </w:rPr>
            </w:pPr>
            <w:r w:rsidRPr="0087324B">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jc w:val="center"/>
              <w:rPr>
                <w:color w:val="000000" w:themeColor="text1"/>
                <w:sz w:val="24"/>
                <w:szCs w:val="24"/>
                <w:lang w:val="ru-RU"/>
              </w:rPr>
            </w:pPr>
            <w:r w:rsidRPr="0087324B">
              <w:rPr>
                <w:color w:val="000000" w:themeColor="text1"/>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83AD6" w:rsidRPr="0087324B" w:rsidRDefault="00083AD6" w:rsidP="004E5B67">
            <w:pPr>
              <w:pStyle w:val="a6"/>
              <w:ind w:left="76"/>
              <w:jc w:val="center"/>
              <w:rPr>
                <w:color w:val="000000" w:themeColor="text1"/>
              </w:rPr>
            </w:pPr>
            <w:r w:rsidRPr="0087324B">
              <w:rPr>
                <w:color w:val="000000" w:themeColor="text1"/>
              </w:rPr>
              <w:t>-</w:t>
            </w:r>
          </w:p>
        </w:tc>
      </w:tr>
      <w:tr w:rsidR="00083AD6" w:rsidRPr="0087324B" w:rsidTr="004E5B67">
        <w:trPr>
          <w:trHeight w:val="23"/>
        </w:trPr>
        <w:tc>
          <w:tcPr>
            <w:tcW w:w="709"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ind w:left="40"/>
              <w:jc w:val="left"/>
              <w:rPr>
                <w:color w:val="000000" w:themeColor="text1"/>
                <w:sz w:val="24"/>
                <w:szCs w:val="24"/>
              </w:rPr>
            </w:pPr>
            <w:r w:rsidRPr="0087324B">
              <w:rPr>
                <w:color w:val="000000" w:themeColor="text1"/>
                <w:sz w:val="24"/>
                <w:szCs w:val="24"/>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spacing w:line="322" w:lineRule="exact"/>
              <w:ind w:left="40"/>
              <w:jc w:val="left"/>
              <w:rPr>
                <w:color w:val="000000" w:themeColor="text1"/>
                <w:sz w:val="24"/>
                <w:szCs w:val="24"/>
                <w:lang w:val="ru-RU"/>
              </w:rPr>
            </w:pPr>
            <w:r w:rsidRPr="0087324B">
              <w:rPr>
                <w:color w:val="000000" w:themeColor="text1"/>
                <w:sz w:val="24"/>
                <w:szCs w:val="24"/>
              </w:rPr>
              <w:t xml:space="preserve">Процедури повірки та/або </w:t>
            </w:r>
            <w:r w:rsidRPr="0087324B">
              <w:rPr>
                <w:color w:val="000000" w:themeColor="text1"/>
                <w:sz w:val="24"/>
                <w:szCs w:val="24"/>
                <w:lang w:val="ru-RU"/>
              </w:rPr>
              <w:t xml:space="preserve">постановки </w:t>
            </w:r>
            <w:r w:rsidRPr="0087324B">
              <w:rPr>
                <w:color w:val="000000" w:themeColor="text1"/>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jc w:val="center"/>
              <w:rPr>
                <w:color w:val="000000" w:themeColor="text1"/>
                <w:sz w:val="24"/>
                <w:szCs w:val="24"/>
                <w:lang w:val="ru-RU"/>
              </w:rPr>
            </w:pPr>
            <w:r w:rsidRPr="0087324B">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jc w:val="center"/>
              <w:rPr>
                <w:color w:val="000000" w:themeColor="text1"/>
                <w:sz w:val="24"/>
                <w:szCs w:val="24"/>
                <w:lang w:val="ru-RU"/>
              </w:rPr>
            </w:pPr>
            <w:r w:rsidRPr="0087324B">
              <w:rPr>
                <w:color w:val="000000" w:themeColor="text1"/>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83AD6" w:rsidRPr="0087324B" w:rsidRDefault="00083AD6" w:rsidP="004E5B67">
            <w:pPr>
              <w:pStyle w:val="a6"/>
              <w:ind w:left="76"/>
              <w:jc w:val="center"/>
              <w:rPr>
                <w:color w:val="000000" w:themeColor="text1"/>
              </w:rPr>
            </w:pPr>
            <w:r w:rsidRPr="0087324B">
              <w:rPr>
                <w:color w:val="000000" w:themeColor="text1"/>
              </w:rPr>
              <w:t>-</w:t>
            </w:r>
          </w:p>
        </w:tc>
      </w:tr>
      <w:tr w:rsidR="00083AD6" w:rsidRPr="0087324B" w:rsidTr="004E5B67">
        <w:trPr>
          <w:trHeight w:val="23"/>
        </w:trPr>
        <w:tc>
          <w:tcPr>
            <w:tcW w:w="709"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ind w:left="40"/>
              <w:rPr>
                <w:color w:val="000000" w:themeColor="text1"/>
                <w:sz w:val="24"/>
                <w:szCs w:val="24"/>
              </w:rPr>
            </w:pPr>
            <w:r w:rsidRPr="0087324B">
              <w:rPr>
                <w:color w:val="000000" w:themeColor="text1"/>
                <w:sz w:val="24"/>
                <w:szCs w:val="24"/>
              </w:rPr>
              <w:t>3</w:t>
            </w:r>
          </w:p>
        </w:tc>
        <w:tc>
          <w:tcPr>
            <w:tcW w:w="4754" w:type="dxa"/>
            <w:gridSpan w:val="2"/>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spacing w:line="322" w:lineRule="exact"/>
              <w:ind w:left="40"/>
              <w:jc w:val="left"/>
              <w:rPr>
                <w:color w:val="000000" w:themeColor="text1"/>
                <w:sz w:val="24"/>
                <w:szCs w:val="24"/>
                <w:lang w:val="ru-RU"/>
              </w:rPr>
            </w:pPr>
            <w:r w:rsidRPr="0087324B">
              <w:rPr>
                <w:color w:val="000000" w:themeColor="text1"/>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jc w:val="center"/>
              <w:rPr>
                <w:color w:val="000000" w:themeColor="text1"/>
                <w:sz w:val="24"/>
                <w:szCs w:val="24"/>
                <w:lang w:val="ru-RU"/>
              </w:rPr>
            </w:pPr>
            <w:r w:rsidRPr="0087324B">
              <w:rPr>
                <w:color w:val="000000" w:themeColor="text1"/>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jc w:val="center"/>
              <w:rPr>
                <w:color w:val="000000" w:themeColor="text1"/>
                <w:sz w:val="24"/>
                <w:szCs w:val="24"/>
                <w:lang w:val="ru-RU"/>
              </w:rPr>
            </w:pPr>
            <w:r w:rsidRPr="0087324B">
              <w:rPr>
                <w:color w:val="000000" w:themeColor="text1"/>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83AD6" w:rsidRPr="0087324B" w:rsidRDefault="00083AD6" w:rsidP="004E5B67">
            <w:pPr>
              <w:pStyle w:val="a6"/>
              <w:ind w:left="76"/>
              <w:jc w:val="center"/>
              <w:rPr>
                <w:color w:val="000000" w:themeColor="text1"/>
              </w:rPr>
            </w:pPr>
            <w:r w:rsidRPr="0087324B">
              <w:rPr>
                <w:color w:val="000000" w:themeColor="text1"/>
              </w:rPr>
              <w:t>-</w:t>
            </w:r>
          </w:p>
        </w:tc>
      </w:tr>
      <w:tr w:rsidR="00083AD6" w:rsidRPr="0087324B" w:rsidTr="004E5B67">
        <w:trPr>
          <w:trHeight w:val="23"/>
        </w:trPr>
        <w:tc>
          <w:tcPr>
            <w:tcW w:w="709"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ind w:left="40"/>
              <w:rPr>
                <w:color w:val="000000" w:themeColor="text1"/>
                <w:sz w:val="24"/>
                <w:szCs w:val="24"/>
              </w:rPr>
            </w:pPr>
            <w:r w:rsidRPr="0087324B">
              <w:rPr>
                <w:color w:val="000000" w:themeColor="text1"/>
                <w:sz w:val="24"/>
                <w:szCs w:val="24"/>
              </w:rPr>
              <w:t>4</w:t>
            </w:r>
          </w:p>
        </w:tc>
        <w:tc>
          <w:tcPr>
            <w:tcW w:w="4754" w:type="dxa"/>
            <w:gridSpan w:val="2"/>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spacing w:line="322" w:lineRule="exact"/>
              <w:ind w:left="40"/>
              <w:jc w:val="left"/>
              <w:rPr>
                <w:color w:val="000000" w:themeColor="text1"/>
                <w:sz w:val="24"/>
                <w:szCs w:val="24"/>
                <w:lang w:val="ru-RU"/>
              </w:rPr>
            </w:pPr>
            <w:r w:rsidRPr="0087324B">
              <w:rPr>
                <w:color w:val="000000" w:themeColor="text1"/>
                <w:sz w:val="24"/>
                <w:szCs w:val="24"/>
              </w:rPr>
              <w:t>Інші процедури (сплата податку), гривень</w:t>
            </w:r>
          </w:p>
        </w:tc>
        <w:tc>
          <w:tcPr>
            <w:tcW w:w="1686" w:type="dxa"/>
            <w:tcBorders>
              <w:top w:val="single" w:sz="4" w:space="0" w:color="000000"/>
              <w:left w:val="single" w:sz="4" w:space="0" w:color="000000"/>
              <w:bottom w:val="single" w:sz="4" w:space="0" w:color="000000"/>
            </w:tcBorders>
            <w:shd w:val="clear" w:color="auto" w:fill="FFFFFF"/>
          </w:tcPr>
          <w:p w:rsidR="00083AD6" w:rsidRPr="0087324B" w:rsidRDefault="00931292" w:rsidP="004E5B67">
            <w:pPr>
              <w:pStyle w:val="a6"/>
              <w:jc w:val="center"/>
              <w:rPr>
                <w:color w:val="000000" w:themeColor="text1"/>
                <w:sz w:val="24"/>
                <w:szCs w:val="24"/>
                <w:lang w:val="ru-RU"/>
              </w:rPr>
            </w:pPr>
            <w:r>
              <w:rPr>
                <w:color w:val="000000" w:themeColor="text1"/>
              </w:rPr>
              <w:t>0</w:t>
            </w:r>
          </w:p>
        </w:tc>
        <w:tc>
          <w:tcPr>
            <w:tcW w:w="1422"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jc w:val="center"/>
              <w:rPr>
                <w:color w:val="000000" w:themeColor="text1"/>
                <w:sz w:val="24"/>
                <w:szCs w:val="24"/>
                <w:lang w:val="ru-RU"/>
              </w:rPr>
            </w:pPr>
            <w:r w:rsidRPr="0087324B">
              <w:rPr>
                <w:color w:val="000000" w:themeColor="text1"/>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83AD6" w:rsidRPr="0087324B" w:rsidRDefault="00083AD6" w:rsidP="004E5B67">
            <w:pPr>
              <w:pStyle w:val="a6"/>
              <w:ind w:left="76"/>
              <w:jc w:val="center"/>
              <w:rPr>
                <w:color w:val="000000" w:themeColor="text1"/>
              </w:rPr>
            </w:pPr>
            <w:r w:rsidRPr="0087324B">
              <w:rPr>
                <w:color w:val="000000" w:themeColor="text1"/>
                <w:sz w:val="24"/>
                <w:szCs w:val="24"/>
                <w:lang w:val="ru-RU"/>
              </w:rPr>
              <w:t>-</w:t>
            </w:r>
          </w:p>
        </w:tc>
      </w:tr>
      <w:tr w:rsidR="00083AD6" w:rsidRPr="0087324B" w:rsidTr="004E5B67">
        <w:trPr>
          <w:trHeight w:val="23"/>
        </w:trPr>
        <w:tc>
          <w:tcPr>
            <w:tcW w:w="709"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ind w:left="40"/>
              <w:jc w:val="left"/>
              <w:rPr>
                <w:color w:val="000000" w:themeColor="text1"/>
                <w:sz w:val="24"/>
                <w:szCs w:val="24"/>
              </w:rPr>
            </w:pPr>
            <w:r w:rsidRPr="0087324B">
              <w:rPr>
                <w:color w:val="000000" w:themeColor="text1"/>
                <w:sz w:val="24"/>
                <w:szCs w:val="24"/>
              </w:rPr>
              <w:t>5</w:t>
            </w:r>
          </w:p>
        </w:tc>
        <w:tc>
          <w:tcPr>
            <w:tcW w:w="4754" w:type="dxa"/>
            <w:gridSpan w:val="2"/>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spacing w:line="322" w:lineRule="exact"/>
              <w:ind w:left="40"/>
              <w:jc w:val="left"/>
              <w:rPr>
                <w:color w:val="000000" w:themeColor="text1"/>
                <w:sz w:val="24"/>
                <w:szCs w:val="24"/>
              </w:rPr>
            </w:pPr>
            <w:r w:rsidRPr="0087324B">
              <w:rPr>
                <w:color w:val="000000" w:themeColor="text1"/>
                <w:sz w:val="24"/>
                <w:szCs w:val="24"/>
              </w:rPr>
              <w:t>Разом, гривень Формула:</w:t>
            </w:r>
          </w:p>
          <w:p w:rsidR="00083AD6" w:rsidRPr="0087324B" w:rsidRDefault="00083AD6" w:rsidP="004E5B67">
            <w:pPr>
              <w:pStyle w:val="a6"/>
              <w:spacing w:line="322" w:lineRule="exact"/>
              <w:ind w:left="40"/>
              <w:jc w:val="left"/>
              <w:rPr>
                <w:color w:val="000000" w:themeColor="text1"/>
                <w:sz w:val="24"/>
                <w:szCs w:val="24"/>
                <w:lang w:val="ru-RU"/>
              </w:rPr>
            </w:pPr>
            <w:r w:rsidRPr="0087324B">
              <w:rPr>
                <w:color w:val="000000" w:themeColor="text1"/>
                <w:sz w:val="24"/>
                <w:szCs w:val="24"/>
              </w:rPr>
              <w:t>(сума рядків 1 + 2 + 3 + 4)</w:t>
            </w:r>
          </w:p>
        </w:tc>
        <w:tc>
          <w:tcPr>
            <w:tcW w:w="1686"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rPr>
                <w:color w:val="000000" w:themeColor="text1"/>
                <w:sz w:val="24"/>
                <w:szCs w:val="24"/>
                <w:lang w:val="ru-RU"/>
              </w:rPr>
            </w:pPr>
            <w:r w:rsidRPr="0087324B">
              <w:rPr>
                <w:color w:val="000000" w:themeColor="text1"/>
                <w:sz w:val="24"/>
                <w:szCs w:val="24"/>
                <w:lang w:val="ru-RU"/>
              </w:rPr>
              <w:t xml:space="preserve">      </w:t>
            </w:r>
            <w:r w:rsidR="00931292">
              <w:rPr>
                <w:color w:val="000000" w:themeColor="text1"/>
                <w:sz w:val="24"/>
                <w:szCs w:val="24"/>
                <w:lang w:val="ru-RU"/>
              </w:rPr>
              <w:t xml:space="preserve">       0</w:t>
            </w:r>
          </w:p>
        </w:tc>
        <w:tc>
          <w:tcPr>
            <w:tcW w:w="1422"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jc w:val="center"/>
              <w:rPr>
                <w:color w:val="000000" w:themeColor="text1"/>
                <w:sz w:val="24"/>
                <w:szCs w:val="24"/>
                <w:lang w:val="ru-RU"/>
              </w:rPr>
            </w:pPr>
            <w:r w:rsidRPr="0087324B">
              <w:rPr>
                <w:color w:val="000000" w:themeColor="text1"/>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83AD6" w:rsidRPr="0087324B" w:rsidRDefault="00083AD6" w:rsidP="004E5B67">
            <w:pPr>
              <w:pStyle w:val="a6"/>
              <w:ind w:left="76"/>
              <w:jc w:val="center"/>
              <w:rPr>
                <w:color w:val="000000" w:themeColor="text1"/>
              </w:rPr>
            </w:pPr>
            <w:r w:rsidRPr="0087324B">
              <w:rPr>
                <w:color w:val="000000" w:themeColor="text1"/>
              </w:rPr>
              <w:t>-</w:t>
            </w:r>
          </w:p>
        </w:tc>
      </w:tr>
      <w:tr w:rsidR="00083AD6" w:rsidRPr="0087324B" w:rsidTr="004E5B67">
        <w:trPr>
          <w:trHeight w:val="23"/>
        </w:trPr>
        <w:tc>
          <w:tcPr>
            <w:tcW w:w="709"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ind w:left="40"/>
              <w:jc w:val="left"/>
              <w:rPr>
                <w:color w:val="000000" w:themeColor="text1"/>
                <w:sz w:val="24"/>
                <w:szCs w:val="24"/>
              </w:rPr>
            </w:pPr>
            <w:r w:rsidRPr="0087324B">
              <w:rPr>
                <w:color w:val="000000" w:themeColor="text1"/>
                <w:sz w:val="24"/>
                <w:szCs w:val="24"/>
              </w:rPr>
              <w:t>6</w:t>
            </w:r>
          </w:p>
        </w:tc>
        <w:tc>
          <w:tcPr>
            <w:tcW w:w="4754" w:type="dxa"/>
            <w:gridSpan w:val="2"/>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spacing w:line="322" w:lineRule="exact"/>
              <w:ind w:left="40"/>
              <w:jc w:val="left"/>
              <w:rPr>
                <w:color w:val="000000" w:themeColor="text1"/>
                <w:sz w:val="24"/>
                <w:szCs w:val="24"/>
                <w:lang w:val="ru-RU"/>
              </w:rPr>
            </w:pPr>
            <w:r w:rsidRPr="0087324B">
              <w:rPr>
                <w:color w:val="000000" w:themeColor="text1"/>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083AD6" w:rsidRPr="0087324B" w:rsidRDefault="00931292" w:rsidP="004E5B67">
            <w:pPr>
              <w:pStyle w:val="a6"/>
              <w:jc w:val="center"/>
              <w:rPr>
                <w:color w:val="000000" w:themeColor="text1"/>
              </w:rPr>
            </w:pPr>
            <w:r>
              <w:rPr>
                <w:color w:val="000000" w:themeColor="text1"/>
              </w:rPr>
              <w:t>2</w:t>
            </w:r>
          </w:p>
        </w:tc>
      </w:tr>
      <w:tr w:rsidR="00083AD6" w:rsidRPr="0087324B" w:rsidTr="004E5B67">
        <w:trPr>
          <w:trHeight w:val="23"/>
        </w:trPr>
        <w:tc>
          <w:tcPr>
            <w:tcW w:w="709"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ind w:left="40"/>
              <w:jc w:val="left"/>
              <w:rPr>
                <w:color w:val="000000" w:themeColor="text1"/>
                <w:sz w:val="24"/>
                <w:szCs w:val="24"/>
              </w:rPr>
            </w:pPr>
            <w:r w:rsidRPr="0087324B">
              <w:rPr>
                <w:color w:val="000000" w:themeColor="text1"/>
                <w:sz w:val="24"/>
                <w:szCs w:val="24"/>
              </w:rPr>
              <w:t>7</w:t>
            </w:r>
          </w:p>
        </w:tc>
        <w:tc>
          <w:tcPr>
            <w:tcW w:w="4754" w:type="dxa"/>
            <w:gridSpan w:val="2"/>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spacing w:line="322" w:lineRule="exact"/>
              <w:ind w:left="40"/>
              <w:jc w:val="left"/>
              <w:rPr>
                <w:color w:val="000000" w:themeColor="text1"/>
                <w:sz w:val="24"/>
                <w:szCs w:val="24"/>
              </w:rPr>
            </w:pPr>
            <w:r w:rsidRPr="0087324B">
              <w:rPr>
                <w:color w:val="000000" w:themeColor="text1"/>
                <w:sz w:val="24"/>
                <w:szCs w:val="24"/>
              </w:rPr>
              <w:t>Сумарно, гривень Формула:</w:t>
            </w:r>
          </w:p>
          <w:p w:rsidR="00083AD6" w:rsidRPr="0087324B" w:rsidRDefault="00083AD6" w:rsidP="004E5B67">
            <w:pPr>
              <w:pStyle w:val="a6"/>
              <w:spacing w:line="322" w:lineRule="exact"/>
              <w:ind w:left="40"/>
              <w:jc w:val="left"/>
              <w:rPr>
                <w:color w:val="000000" w:themeColor="text1"/>
                <w:sz w:val="24"/>
                <w:szCs w:val="24"/>
                <w:lang w:val="ru-RU"/>
              </w:rPr>
            </w:pPr>
            <w:r w:rsidRPr="0087324B">
              <w:rPr>
                <w:color w:val="000000" w:themeColor="text1"/>
                <w:sz w:val="24"/>
                <w:szCs w:val="24"/>
              </w:rPr>
              <w:t>відповідний стовпчик "разом" Х кількість суб’єктів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083AD6" w:rsidRPr="0087324B" w:rsidRDefault="00931292" w:rsidP="004E5B67">
            <w:pPr>
              <w:pStyle w:val="a6"/>
              <w:jc w:val="center"/>
              <w:rPr>
                <w:color w:val="000000" w:themeColor="text1"/>
                <w:sz w:val="24"/>
                <w:szCs w:val="24"/>
                <w:lang w:val="ru-RU"/>
              </w:rPr>
            </w:pPr>
            <w:r>
              <w:rPr>
                <w:color w:val="000000" w:themeColor="text1"/>
              </w:rPr>
              <w:t>0</w:t>
            </w:r>
          </w:p>
        </w:tc>
        <w:tc>
          <w:tcPr>
            <w:tcW w:w="1422"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jc w:val="center"/>
              <w:rPr>
                <w:color w:val="000000" w:themeColor="text1"/>
                <w:sz w:val="24"/>
                <w:szCs w:val="24"/>
                <w:lang w:val="ru-RU"/>
              </w:rPr>
            </w:pPr>
            <w:r w:rsidRPr="0087324B">
              <w:rPr>
                <w:color w:val="000000" w:themeColor="text1"/>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83AD6" w:rsidRPr="0087324B" w:rsidRDefault="00083AD6" w:rsidP="004E5B67">
            <w:pPr>
              <w:pStyle w:val="a6"/>
              <w:ind w:left="76"/>
              <w:jc w:val="center"/>
              <w:rPr>
                <w:color w:val="000000" w:themeColor="text1"/>
              </w:rPr>
            </w:pPr>
            <w:r w:rsidRPr="0087324B">
              <w:rPr>
                <w:color w:val="000000" w:themeColor="text1"/>
              </w:rPr>
              <w:t>-</w:t>
            </w:r>
          </w:p>
        </w:tc>
      </w:tr>
      <w:tr w:rsidR="00083AD6" w:rsidRPr="0087324B" w:rsidTr="004E5B67">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083AD6" w:rsidRPr="00931292" w:rsidRDefault="00083AD6" w:rsidP="00931292">
            <w:pPr>
              <w:pStyle w:val="a6"/>
              <w:ind w:left="142" w:firstLine="709"/>
              <w:rPr>
                <w:b/>
                <w:color w:val="000000" w:themeColor="text1"/>
                <w:sz w:val="24"/>
                <w:szCs w:val="24"/>
              </w:rPr>
            </w:pPr>
            <w:r w:rsidRPr="0087324B">
              <w:rPr>
                <w:b/>
                <w:color w:val="000000" w:themeColor="text1"/>
                <w:sz w:val="24"/>
                <w:szCs w:val="24"/>
              </w:rPr>
              <w:t xml:space="preserve">Оцінка вартості адміністративних процедур суб’єктів малого підприємництва щодо виконання регулювання та звітування </w:t>
            </w:r>
            <w:r w:rsidRPr="0087324B">
              <w:rPr>
                <w:color w:val="000000" w:themeColor="text1"/>
                <w:sz w:val="24"/>
                <w:szCs w:val="24"/>
              </w:rPr>
              <w:t xml:space="preserve"> </w:t>
            </w:r>
          </w:p>
        </w:tc>
      </w:tr>
      <w:tr w:rsidR="00083AD6" w:rsidRPr="0087324B" w:rsidTr="004E5B67">
        <w:trPr>
          <w:trHeight w:val="23"/>
        </w:trPr>
        <w:tc>
          <w:tcPr>
            <w:tcW w:w="709"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ind w:left="40"/>
              <w:jc w:val="left"/>
              <w:rPr>
                <w:color w:val="000000" w:themeColor="text1"/>
                <w:sz w:val="24"/>
                <w:szCs w:val="24"/>
                <w:lang w:val="ru-RU"/>
              </w:rPr>
            </w:pPr>
            <w:r w:rsidRPr="0087324B">
              <w:rPr>
                <w:color w:val="000000" w:themeColor="text1"/>
                <w:sz w:val="24"/>
                <w:szCs w:val="24"/>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spacing w:line="322" w:lineRule="exact"/>
              <w:ind w:left="40"/>
              <w:jc w:val="left"/>
              <w:rPr>
                <w:color w:val="000000" w:themeColor="text1"/>
                <w:sz w:val="24"/>
                <w:szCs w:val="24"/>
              </w:rPr>
            </w:pPr>
            <w:r w:rsidRPr="0087324B">
              <w:rPr>
                <w:color w:val="000000" w:themeColor="text1"/>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083AD6" w:rsidRPr="0087324B" w:rsidRDefault="00083AD6" w:rsidP="00931292">
            <w:pPr>
              <w:pStyle w:val="a6"/>
              <w:jc w:val="center"/>
              <w:rPr>
                <w:color w:val="000000" w:themeColor="text1"/>
                <w:sz w:val="24"/>
                <w:szCs w:val="24"/>
                <w:lang w:val="ru-RU"/>
              </w:rPr>
            </w:pPr>
            <w:r w:rsidRPr="0087324B">
              <w:rPr>
                <w:color w:val="000000" w:themeColor="text1"/>
                <w:sz w:val="24"/>
                <w:szCs w:val="24"/>
              </w:rPr>
              <w:t xml:space="preserve">1 год. * </w:t>
            </w:r>
            <w:r w:rsidR="00931292">
              <w:rPr>
                <w:color w:val="000000" w:themeColor="text1"/>
                <w:sz w:val="24"/>
                <w:szCs w:val="24"/>
              </w:rPr>
              <w:t>25,12</w:t>
            </w:r>
            <w:r w:rsidRPr="0087324B">
              <w:rPr>
                <w:color w:val="000000" w:themeColor="text1"/>
                <w:sz w:val="24"/>
                <w:szCs w:val="24"/>
              </w:rPr>
              <w:t xml:space="preserve"> </w:t>
            </w:r>
            <w:proofErr w:type="spellStart"/>
            <w:r w:rsidRPr="0087324B">
              <w:rPr>
                <w:color w:val="000000" w:themeColor="text1"/>
                <w:sz w:val="24"/>
                <w:szCs w:val="24"/>
              </w:rPr>
              <w:t>грн</w:t>
            </w:r>
            <w:proofErr w:type="spellEnd"/>
            <w:r w:rsidRPr="0087324B">
              <w:rPr>
                <w:color w:val="000000" w:themeColor="text1"/>
                <w:sz w:val="24"/>
                <w:szCs w:val="24"/>
              </w:rPr>
              <w:t xml:space="preserve"> = </w:t>
            </w:r>
            <w:r w:rsidR="00931292">
              <w:rPr>
                <w:b/>
                <w:color w:val="000000" w:themeColor="text1"/>
                <w:sz w:val="24"/>
                <w:szCs w:val="24"/>
              </w:rPr>
              <w:t>25,12</w:t>
            </w:r>
            <w:r w:rsidRPr="0087324B">
              <w:rPr>
                <w:b/>
                <w:color w:val="000000" w:themeColor="text1"/>
                <w:sz w:val="24"/>
                <w:szCs w:val="24"/>
              </w:rPr>
              <w:t xml:space="preserve"> </w:t>
            </w:r>
            <w:proofErr w:type="spellStart"/>
            <w:r w:rsidRPr="0087324B">
              <w:rPr>
                <w:b/>
                <w:color w:val="000000" w:themeColor="text1"/>
                <w:sz w:val="24"/>
                <w:szCs w:val="24"/>
              </w:rPr>
              <w:t>грн</w:t>
            </w:r>
            <w:proofErr w:type="spellEnd"/>
          </w:p>
        </w:tc>
        <w:tc>
          <w:tcPr>
            <w:tcW w:w="1422" w:type="dxa"/>
            <w:tcBorders>
              <w:top w:val="single" w:sz="4" w:space="0" w:color="000000"/>
              <w:left w:val="single" w:sz="4" w:space="0" w:color="000000"/>
              <w:bottom w:val="single" w:sz="4" w:space="0" w:color="000000"/>
            </w:tcBorders>
            <w:shd w:val="clear" w:color="auto" w:fill="FFFFFF"/>
            <w:vAlign w:val="center"/>
          </w:tcPr>
          <w:p w:rsidR="00083AD6" w:rsidRPr="0087324B" w:rsidRDefault="00347A55" w:rsidP="004E5B67">
            <w:pPr>
              <w:pStyle w:val="a6"/>
              <w:jc w:val="center"/>
              <w:rPr>
                <w:color w:val="000000" w:themeColor="text1"/>
                <w:sz w:val="24"/>
                <w:szCs w:val="24"/>
                <w:lang w:val="ru-RU"/>
              </w:rPr>
            </w:pPr>
            <w:r>
              <w:rPr>
                <w:color w:val="000000" w:themeColor="text1"/>
                <w:sz w:val="24"/>
                <w:szCs w:val="24"/>
                <w:lang w:val="ru-RU"/>
              </w:rPr>
              <w:t>25,12</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AD6" w:rsidRPr="0087324B" w:rsidRDefault="00347A55" w:rsidP="004E5B67">
            <w:pPr>
              <w:pStyle w:val="a6"/>
              <w:ind w:left="76"/>
              <w:jc w:val="center"/>
              <w:rPr>
                <w:color w:val="000000" w:themeColor="text1"/>
                <w:sz w:val="24"/>
                <w:szCs w:val="24"/>
                <w:lang w:val="ru-RU"/>
              </w:rPr>
            </w:pPr>
            <w:r>
              <w:rPr>
                <w:color w:val="000000" w:themeColor="text1"/>
                <w:sz w:val="24"/>
                <w:szCs w:val="24"/>
                <w:lang w:val="ru-RU"/>
              </w:rPr>
              <w:t>125,6</w:t>
            </w:r>
          </w:p>
        </w:tc>
      </w:tr>
      <w:tr w:rsidR="00083AD6" w:rsidRPr="0087324B" w:rsidTr="004E5B67">
        <w:trPr>
          <w:trHeight w:val="23"/>
        </w:trPr>
        <w:tc>
          <w:tcPr>
            <w:tcW w:w="709"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ind w:left="40"/>
              <w:jc w:val="left"/>
              <w:rPr>
                <w:color w:val="000000" w:themeColor="text1"/>
                <w:sz w:val="24"/>
                <w:szCs w:val="24"/>
                <w:lang w:val="ru-RU"/>
              </w:rPr>
            </w:pPr>
            <w:r w:rsidRPr="0087324B">
              <w:rPr>
                <w:color w:val="000000" w:themeColor="text1"/>
                <w:sz w:val="24"/>
                <w:szCs w:val="24"/>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spacing w:line="322" w:lineRule="exact"/>
              <w:ind w:left="40"/>
              <w:jc w:val="left"/>
              <w:rPr>
                <w:color w:val="000000" w:themeColor="text1"/>
                <w:sz w:val="24"/>
                <w:szCs w:val="24"/>
              </w:rPr>
            </w:pPr>
            <w:r w:rsidRPr="0087324B">
              <w:rPr>
                <w:color w:val="000000" w:themeColor="text1"/>
                <w:sz w:val="24"/>
                <w:szCs w:val="24"/>
              </w:rPr>
              <w:t xml:space="preserve">Процедури організації виконання вимог регулювання: Внесення змін до внутрішніх </w:t>
            </w:r>
            <w:r w:rsidRPr="0087324B">
              <w:rPr>
                <w:color w:val="000000" w:themeColor="text1"/>
                <w:sz w:val="24"/>
                <w:szCs w:val="24"/>
              </w:rPr>
              <w:lastRenderedPageBreak/>
              <w:t>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083AD6" w:rsidRPr="0087324B" w:rsidRDefault="00083AD6" w:rsidP="00E27876">
            <w:pPr>
              <w:pStyle w:val="a6"/>
              <w:jc w:val="center"/>
              <w:rPr>
                <w:color w:val="000000" w:themeColor="text1"/>
                <w:sz w:val="24"/>
                <w:szCs w:val="24"/>
                <w:lang w:val="ru-RU"/>
              </w:rPr>
            </w:pPr>
            <w:r w:rsidRPr="0087324B">
              <w:rPr>
                <w:color w:val="000000" w:themeColor="text1"/>
                <w:sz w:val="24"/>
                <w:szCs w:val="24"/>
              </w:rPr>
              <w:lastRenderedPageBreak/>
              <w:t xml:space="preserve">1 год. * </w:t>
            </w:r>
            <w:r w:rsidR="00E27876">
              <w:rPr>
                <w:color w:val="000000" w:themeColor="text1"/>
                <w:sz w:val="24"/>
                <w:szCs w:val="24"/>
              </w:rPr>
              <w:t>25,12</w:t>
            </w:r>
            <w:r w:rsidRPr="0087324B">
              <w:rPr>
                <w:color w:val="000000" w:themeColor="text1"/>
                <w:sz w:val="24"/>
                <w:szCs w:val="24"/>
              </w:rPr>
              <w:t xml:space="preserve"> </w:t>
            </w:r>
            <w:proofErr w:type="spellStart"/>
            <w:r w:rsidRPr="0087324B">
              <w:rPr>
                <w:color w:val="000000" w:themeColor="text1"/>
                <w:sz w:val="24"/>
                <w:szCs w:val="24"/>
              </w:rPr>
              <w:t>грн</w:t>
            </w:r>
            <w:proofErr w:type="spellEnd"/>
            <w:r w:rsidRPr="0087324B">
              <w:rPr>
                <w:color w:val="000000" w:themeColor="text1"/>
                <w:sz w:val="24"/>
                <w:szCs w:val="24"/>
              </w:rPr>
              <w:t xml:space="preserve"> = </w:t>
            </w:r>
            <w:r w:rsidR="00E27876">
              <w:rPr>
                <w:b/>
                <w:color w:val="000000" w:themeColor="text1"/>
                <w:sz w:val="24"/>
                <w:szCs w:val="24"/>
              </w:rPr>
              <w:t>25,12</w:t>
            </w:r>
            <w:r w:rsidRPr="0087324B">
              <w:rPr>
                <w:b/>
                <w:color w:val="000000" w:themeColor="text1"/>
                <w:sz w:val="24"/>
                <w:szCs w:val="24"/>
              </w:rPr>
              <w:t xml:space="preserve"> </w:t>
            </w:r>
            <w:proofErr w:type="spellStart"/>
            <w:r w:rsidRPr="0087324B">
              <w:rPr>
                <w:b/>
                <w:color w:val="000000" w:themeColor="text1"/>
                <w:sz w:val="24"/>
                <w:szCs w:val="24"/>
              </w:rPr>
              <w:t>грн</w:t>
            </w:r>
            <w:proofErr w:type="spellEnd"/>
          </w:p>
        </w:tc>
        <w:tc>
          <w:tcPr>
            <w:tcW w:w="1422" w:type="dxa"/>
            <w:tcBorders>
              <w:top w:val="single" w:sz="4" w:space="0" w:color="000000"/>
              <w:left w:val="single" w:sz="4" w:space="0" w:color="000000"/>
              <w:bottom w:val="single" w:sz="4" w:space="0" w:color="000000"/>
            </w:tcBorders>
            <w:shd w:val="clear" w:color="auto" w:fill="FFFFFF"/>
            <w:vAlign w:val="center"/>
          </w:tcPr>
          <w:p w:rsidR="00083AD6" w:rsidRPr="0087324B" w:rsidRDefault="00E27876" w:rsidP="004E5B67">
            <w:pPr>
              <w:pStyle w:val="a6"/>
              <w:jc w:val="center"/>
              <w:rPr>
                <w:color w:val="000000" w:themeColor="text1"/>
                <w:sz w:val="24"/>
                <w:szCs w:val="24"/>
                <w:lang w:val="ru-RU"/>
              </w:rPr>
            </w:pPr>
            <w:r>
              <w:rPr>
                <w:color w:val="000000" w:themeColor="text1"/>
                <w:sz w:val="24"/>
                <w:szCs w:val="24"/>
                <w:lang w:val="ru-RU"/>
              </w:rPr>
              <w:t>25,12</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AD6" w:rsidRPr="0087324B" w:rsidRDefault="00E27876" w:rsidP="004E5B67">
            <w:pPr>
              <w:pStyle w:val="a6"/>
              <w:ind w:left="76"/>
              <w:jc w:val="center"/>
              <w:rPr>
                <w:color w:val="000000" w:themeColor="text1"/>
                <w:sz w:val="24"/>
                <w:szCs w:val="24"/>
                <w:lang w:val="ru-RU"/>
              </w:rPr>
            </w:pPr>
            <w:r>
              <w:rPr>
                <w:color w:val="000000" w:themeColor="text1"/>
                <w:sz w:val="24"/>
                <w:szCs w:val="24"/>
                <w:lang w:val="ru-RU"/>
              </w:rPr>
              <w:t>125,6</w:t>
            </w:r>
          </w:p>
        </w:tc>
      </w:tr>
      <w:tr w:rsidR="00083AD6" w:rsidRPr="0087324B" w:rsidTr="004E5B67">
        <w:trPr>
          <w:trHeight w:val="23"/>
        </w:trPr>
        <w:tc>
          <w:tcPr>
            <w:tcW w:w="709"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ind w:left="40"/>
              <w:jc w:val="left"/>
              <w:rPr>
                <w:color w:val="000000" w:themeColor="text1"/>
                <w:sz w:val="24"/>
                <w:szCs w:val="24"/>
                <w:lang w:val="ru-RU"/>
              </w:rPr>
            </w:pPr>
            <w:r w:rsidRPr="0087324B">
              <w:rPr>
                <w:color w:val="000000" w:themeColor="text1"/>
                <w:sz w:val="24"/>
                <w:szCs w:val="24"/>
                <w:lang w:val="ru-RU"/>
              </w:rPr>
              <w:lastRenderedPageBreak/>
              <w:t>10</w:t>
            </w:r>
          </w:p>
        </w:tc>
        <w:tc>
          <w:tcPr>
            <w:tcW w:w="4754" w:type="dxa"/>
            <w:gridSpan w:val="2"/>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spacing w:line="322" w:lineRule="exact"/>
              <w:ind w:left="40"/>
              <w:jc w:val="left"/>
              <w:rPr>
                <w:color w:val="000000" w:themeColor="text1"/>
                <w:sz w:val="24"/>
                <w:szCs w:val="24"/>
              </w:rPr>
            </w:pPr>
            <w:r w:rsidRPr="0087324B">
              <w:rPr>
                <w:color w:val="000000" w:themeColor="text1"/>
                <w:sz w:val="24"/>
                <w:szCs w:val="24"/>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083AD6" w:rsidRPr="0087324B" w:rsidRDefault="00E27876" w:rsidP="004E5B67">
            <w:pPr>
              <w:pStyle w:val="a6"/>
              <w:jc w:val="center"/>
              <w:rPr>
                <w:color w:val="000000" w:themeColor="text1"/>
                <w:sz w:val="24"/>
                <w:szCs w:val="24"/>
                <w:lang w:val="ru-RU"/>
              </w:rPr>
            </w:pPr>
            <w:r>
              <w:rPr>
                <w:color w:val="000000" w:themeColor="text1"/>
                <w:sz w:val="24"/>
                <w:szCs w:val="24"/>
              </w:rPr>
              <w:t>-</w:t>
            </w:r>
          </w:p>
        </w:tc>
        <w:tc>
          <w:tcPr>
            <w:tcW w:w="1422" w:type="dxa"/>
            <w:tcBorders>
              <w:top w:val="single" w:sz="4" w:space="0" w:color="000000"/>
              <w:left w:val="single" w:sz="4" w:space="0" w:color="000000"/>
              <w:bottom w:val="single" w:sz="4" w:space="0" w:color="000000"/>
            </w:tcBorders>
            <w:shd w:val="clear" w:color="auto" w:fill="FFFFFF"/>
            <w:vAlign w:val="center"/>
          </w:tcPr>
          <w:p w:rsidR="00083AD6" w:rsidRPr="0087324B" w:rsidRDefault="00083AD6" w:rsidP="004E5B67">
            <w:pPr>
              <w:pStyle w:val="a6"/>
              <w:jc w:val="center"/>
              <w:rPr>
                <w:color w:val="000000" w:themeColor="text1"/>
                <w:sz w:val="24"/>
                <w:szCs w:val="24"/>
                <w:lang w:val="ru-RU"/>
              </w:rPr>
            </w:pPr>
            <w:r w:rsidRPr="0087324B">
              <w:rPr>
                <w:color w:val="000000" w:themeColor="text1"/>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AD6" w:rsidRPr="0087324B" w:rsidRDefault="00083AD6" w:rsidP="004E5B67">
            <w:pPr>
              <w:pStyle w:val="a6"/>
              <w:ind w:left="76"/>
              <w:jc w:val="center"/>
              <w:rPr>
                <w:color w:val="000000" w:themeColor="text1"/>
                <w:sz w:val="24"/>
                <w:szCs w:val="24"/>
                <w:lang w:val="ru-RU"/>
              </w:rPr>
            </w:pPr>
            <w:r w:rsidRPr="0087324B">
              <w:rPr>
                <w:color w:val="000000" w:themeColor="text1"/>
                <w:sz w:val="24"/>
                <w:szCs w:val="24"/>
                <w:lang w:val="ru-RU"/>
              </w:rPr>
              <w:t>-</w:t>
            </w:r>
          </w:p>
        </w:tc>
      </w:tr>
      <w:tr w:rsidR="00083AD6" w:rsidRPr="0087324B" w:rsidTr="004E5B67">
        <w:trPr>
          <w:trHeight w:val="23"/>
        </w:trPr>
        <w:tc>
          <w:tcPr>
            <w:tcW w:w="709"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ind w:left="40"/>
              <w:jc w:val="left"/>
              <w:rPr>
                <w:color w:val="000000" w:themeColor="text1"/>
                <w:sz w:val="24"/>
                <w:szCs w:val="24"/>
                <w:lang w:val="ru-RU"/>
              </w:rPr>
            </w:pPr>
            <w:r w:rsidRPr="0087324B">
              <w:rPr>
                <w:color w:val="000000" w:themeColor="text1"/>
                <w:sz w:val="24"/>
                <w:szCs w:val="24"/>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spacing w:line="322" w:lineRule="exact"/>
              <w:ind w:left="40"/>
              <w:jc w:val="left"/>
              <w:rPr>
                <w:color w:val="000000" w:themeColor="text1"/>
                <w:sz w:val="24"/>
                <w:szCs w:val="24"/>
              </w:rPr>
            </w:pPr>
            <w:r w:rsidRPr="0087324B">
              <w:rPr>
                <w:color w:val="000000" w:themeColor="text1"/>
                <w:sz w:val="24"/>
                <w:szCs w:val="24"/>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083AD6" w:rsidRPr="0087324B" w:rsidRDefault="00E27876" w:rsidP="004E5B67">
            <w:pPr>
              <w:pStyle w:val="a6"/>
              <w:jc w:val="center"/>
              <w:rPr>
                <w:color w:val="000000" w:themeColor="text1"/>
                <w:sz w:val="24"/>
                <w:szCs w:val="24"/>
                <w:lang w:val="ru-RU"/>
              </w:rPr>
            </w:pPr>
            <w:r>
              <w:rPr>
                <w:color w:val="000000" w:themeColor="text1"/>
                <w:sz w:val="24"/>
                <w:szCs w:val="24"/>
              </w:rPr>
              <w:t>-</w:t>
            </w:r>
          </w:p>
        </w:tc>
        <w:tc>
          <w:tcPr>
            <w:tcW w:w="1422" w:type="dxa"/>
            <w:tcBorders>
              <w:top w:val="single" w:sz="4" w:space="0" w:color="000000"/>
              <w:left w:val="single" w:sz="4" w:space="0" w:color="000000"/>
              <w:bottom w:val="single" w:sz="4" w:space="0" w:color="000000"/>
            </w:tcBorders>
            <w:shd w:val="clear" w:color="auto" w:fill="FFFFFF"/>
            <w:vAlign w:val="center"/>
          </w:tcPr>
          <w:p w:rsidR="00083AD6" w:rsidRPr="0087324B" w:rsidRDefault="00083AD6" w:rsidP="004E5B67">
            <w:pPr>
              <w:pStyle w:val="a6"/>
              <w:jc w:val="center"/>
              <w:rPr>
                <w:color w:val="000000" w:themeColor="text1"/>
                <w:sz w:val="24"/>
                <w:szCs w:val="24"/>
                <w:lang w:val="ru-RU"/>
              </w:rPr>
            </w:pPr>
            <w:r w:rsidRPr="0087324B">
              <w:rPr>
                <w:color w:val="000000" w:themeColor="text1"/>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AD6" w:rsidRPr="0087324B" w:rsidRDefault="00083AD6" w:rsidP="004E5B67">
            <w:pPr>
              <w:pStyle w:val="a6"/>
              <w:ind w:left="76"/>
              <w:jc w:val="center"/>
              <w:rPr>
                <w:color w:val="000000" w:themeColor="text1"/>
                <w:sz w:val="24"/>
                <w:szCs w:val="24"/>
                <w:lang w:val="ru-RU"/>
              </w:rPr>
            </w:pPr>
            <w:r w:rsidRPr="0087324B">
              <w:rPr>
                <w:color w:val="000000" w:themeColor="text1"/>
                <w:sz w:val="24"/>
                <w:szCs w:val="24"/>
                <w:lang w:val="ru-RU"/>
              </w:rPr>
              <w:t>-</w:t>
            </w:r>
          </w:p>
        </w:tc>
      </w:tr>
      <w:tr w:rsidR="00083AD6" w:rsidRPr="0087324B" w:rsidTr="004E5B67">
        <w:trPr>
          <w:trHeight w:val="23"/>
        </w:trPr>
        <w:tc>
          <w:tcPr>
            <w:tcW w:w="709"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ind w:left="40"/>
              <w:jc w:val="left"/>
              <w:rPr>
                <w:color w:val="000000" w:themeColor="text1"/>
                <w:sz w:val="24"/>
                <w:szCs w:val="24"/>
                <w:lang w:val="ru-RU"/>
              </w:rPr>
            </w:pPr>
            <w:r w:rsidRPr="0087324B">
              <w:rPr>
                <w:color w:val="000000" w:themeColor="text1"/>
                <w:sz w:val="24"/>
                <w:szCs w:val="24"/>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spacing w:line="322" w:lineRule="exact"/>
              <w:ind w:left="40"/>
              <w:jc w:val="left"/>
              <w:rPr>
                <w:color w:val="000000" w:themeColor="text1"/>
                <w:sz w:val="24"/>
                <w:szCs w:val="24"/>
              </w:rPr>
            </w:pPr>
            <w:r w:rsidRPr="0087324B">
              <w:rPr>
                <w:color w:val="000000" w:themeColor="text1"/>
                <w:sz w:val="24"/>
                <w:szCs w:val="24"/>
              </w:rPr>
              <w:t>Інші процедури</w:t>
            </w:r>
            <w:r w:rsidR="00E27876">
              <w:rPr>
                <w:color w:val="000000" w:themeColor="text1"/>
                <w:sz w:val="24"/>
                <w:szCs w:val="24"/>
              </w:rPr>
              <w:t xml:space="preserve"> . Сплата пайового внеску</w:t>
            </w:r>
          </w:p>
        </w:tc>
        <w:tc>
          <w:tcPr>
            <w:tcW w:w="1686" w:type="dxa"/>
            <w:tcBorders>
              <w:top w:val="single" w:sz="4" w:space="0" w:color="000000"/>
              <w:left w:val="single" w:sz="4" w:space="0" w:color="000000"/>
              <w:bottom w:val="single" w:sz="4" w:space="0" w:color="000000"/>
            </w:tcBorders>
            <w:shd w:val="clear" w:color="auto" w:fill="FFFFFF"/>
            <w:vAlign w:val="center"/>
          </w:tcPr>
          <w:p w:rsidR="00083AD6" w:rsidRPr="0087324B" w:rsidRDefault="00E27876" w:rsidP="004E5B67">
            <w:pPr>
              <w:pStyle w:val="a6"/>
              <w:jc w:val="center"/>
              <w:rPr>
                <w:color w:val="000000" w:themeColor="text1"/>
                <w:sz w:val="24"/>
                <w:szCs w:val="24"/>
                <w:lang w:val="ru-RU"/>
              </w:rPr>
            </w:pPr>
            <w:r>
              <w:rPr>
                <w:color w:val="000000" w:themeColor="text1"/>
                <w:sz w:val="24"/>
                <w:szCs w:val="24"/>
                <w:lang w:val="ru-RU"/>
              </w:rPr>
              <w:t>25,12</w:t>
            </w:r>
          </w:p>
        </w:tc>
        <w:tc>
          <w:tcPr>
            <w:tcW w:w="1422" w:type="dxa"/>
            <w:tcBorders>
              <w:top w:val="single" w:sz="4" w:space="0" w:color="000000"/>
              <w:left w:val="single" w:sz="4" w:space="0" w:color="000000"/>
              <w:bottom w:val="single" w:sz="4" w:space="0" w:color="000000"/>
            </w:tcBorders>
            <w:shd w:val="clear" w:color="auto" w:fill="FFFFFF"/>
            <w:vAlign w:val="center"/>
          </w:tcPr>
          <w:p w:rsidR="00083AD6" w:rsidRPr="0087324B" w:rsidRDefault="00E27876" w:rsidP="004E5B67">
            <w:pPr>
              <w:pStyle w:val="a6"/>
              <w:jc w:val="center"/>
              <w:rPr>
                <w:color w:val="000000" w:themeColor="text1"/>
                <w:sz w:val="24"/>
                <w:szCs w:val="24"/>
                <w:lang w:val="ru-RU"/>
              </w:rPr>
            </w:pPr>
            <w:r>
              <w:rPr>
                <w:color w:val="000000" w:themeColor="text1"/>
                <w:sz w:val="24"/>
                <w:szCs w:val="24"/>
                <w:lang w:val="ru-RU"/>
              </w:rPr>
              <w:t>25,12</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AD6" w:rsidRPr="0087324B" w:rsidRDefault="00E27876" w:rsidP="004E5B67">
            <w:pPr>
              <w:pStyle w:val="a6"/>
              <w:ind w:left="76"/>
              <w:jc w:val="center"/>
              <w:rPr>
                <w:color w:val="000000" w:themeColor="text1"/>
                <w:sz w:val="24"/>
                <w:szCs w:val="24"/>
                <w:lang w:val="ru-RU"/>
              </w:rPr>
            </w:pPr>
            <w:r>
              <w:rPr>
                <w:color w:val="000000" w:themeColor="text1"/>
                <w:sz w:val="24"/>
                <w:szCs w:val="24"/>
                <w:lang w:val="ru-RU"/>
              </w:rPr>
              <w:t>125,6</w:t>
            </w:r>
          </w:p>
        </w:tc>
      </w:tr>
      <w:tr w:rsidR="00083AD6" w:rsidRPr="0087324B" w:rsidTr="004E5B67">
        <w:trPr>
          <w:trHeight w:val="23"/>
        </w:trPr>
        <w:tc>
          <w:tcPr>
            <w:tcW w:w="709"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ind w:left="40"/>
              <w:jc w:val="left"/>
              <w:rPr>
                <w:color w:val="000000" w:themeColor="text1"/>
                <w:sz w:val="24"/>
                <w:szCs w:val="24"/>
                <w:lang w:val="ru-RU"/>
              </w:rPr>
            </w:pPr>
            <w:r w:rsidRPr="0087324B">
              <w:rPr>
                <w:color w:val="000000" w:themeColor="text1"/>
                <w:sz w:val="24"/>
                <w:szCs w:val="24"/>
                <w:lang w:val="ru-RU"/>
              </w:rPr>
              <w:t>13</w:t>
            </w:r>
          </w:p>
        </w:tc>
        <w:tc>
          <w:tcPr>
            <w:tcW w:w="4754" w:type="dxa"/>
            <w:gridSpan w:val="2"/>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spacing w:line="322" w:lineRule="exact"/>
              <w:ind w:left="40"/>
              <w:jc w:val="left"/>
              <w:rPr>
                <w:color w:val="000000" w:themeColor="text1"/>
                <w:sz w:val="24"/>
                <w:szCs w:val="24"/>
              </w:rPr>
            </w:pPr>
            <w:r w:rsidRPr="0087324B">
              <w:rPr>
                <w:color w:val="000000" w:themeColor="text1"/>
                <w:sz w:val="24"/>
                <w:szCs w:val="24"/>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083AD6" w:rsidRPr="0087324B" w:rsidRDefault="00E27876" w:rsidP="004E5B67">
            <w:pPr>
              <w:pStyle w:val="a6"/>
              <w:jc w:val="center"/>
              <w:rPr>
                <w:b/>
                <w:color w:val="000000" w:themeColor="text1"/>
                <w:sz w:val="24"/>
                <w:szCs w:val="24"/>
                <w:lang w:val="ru-RU"/>
              </w:rPr>
            </w:pPr>
            <w:r>
              <w:rPr>
                <w:b/>
                <w:color w:val="000000" w:themeColor="text1"/>
                <w:sz w:val="24"/>
                <w:szCs w:val="24"/>
                <w:lang w:val="ru-RU"/>
              </w:rPr>
              <w:t>75,36</w:t>
            </w:r>
            <w:r w:rsidR="00083AD6" w:rsidRPr="0087324B">
              <w:rPr>
                <w:b/>
                <w:color w:val="000000" w:themeColor="text1"/>
                <w:sz w:val="24"/>
                <w:szCs w:val="24"/>
                <w:lang w:val="ru-RU"/>
              </w:rPr>
              <w:t xml:space="preserve"> </w:t>
            </w:r>
            <w:proofErr w:type="spellStart"/>
            <w:r w:rsidR="00083AD6" w:rsidRPr="0087324B">
              <w:rPr>
                <w:b/>
                <w:color w:val="000000" w:themeColor="text1"/>
                <w:sz w:val="24"/>
                <w:szCs w:val="24"/>
                <w:lang w:val="ru-RU"/>
              </w:rPr>
              <w:t>грн</w:t>
            </w:r>
            <w:proofErr w:type="spellEnd"/>
            <w:r>
              <w:rPr>
                <w:b/>
                <w:color w:val="000000" w:themeColor="text1"/>
                <w:sz w:val="24"/>
                <w:szCs w:val="24"/>
                <w:lang w:val="ru-RU"/>
              </w:rPr>
              <w:t>.</w:t>
            </w:r>
          </w:p>
        </w:tc>
        <w:tc>
          <w:tcPr>
            <w:tcW w:w="1422" w:type="dxa"/>
            <w:tcBorders>
              <w:top w:val="single" w:sz="4" w:space="0" w:color="000000"/>
              <w:left w:val="single" w:sz="4" w:space="0" w:color="000000"/>
              <w:bottom w:val="single" w:sz="4" w:space="0" w:color="000000"/>
            </w:tcBorders>
            <w:shd w:val="clear" w:color="auto" w:fill="FFFFFF"/>
            <w:vAlign w:val="center"/>
          </w:tcPr>
          <w:p w:rsidR="00083AD6" w:rsidRPr="00E27876" w:rsidRDefault="00E27876" w:rsidP="004E5B67">
            <w:pPr>
              <w:pStyle w:val="a6"/>
              <w:jc w:val="center"/>
              <w:rPr>
                <w:b/>
                <w:color w:val="000000" w:themeColor="text1"/>
                <w:sz w:val="24"/>
                <w:szCs w:val="24"/>
                <w:lang w:val="ru-RU"/>
              </w:rPr>
            </w:pPr>
            <w:r w:rsidRPr="00E27876">
              <w:rPr>
                <w:b/>
                <w:color w:val="000000" w:themeColor="text1"/>
                <w:sz w:val="24"/>
                <w:szCs w:val="24"/>
                <w:lang w:val="ru-RU"/>
              </w:rPr>
              <w:t>75,36</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AD6" w:rsidRPr="00E27876" w:rsidRDefault="00E27876" w:rsidP="004E5B67">
            <w:pPr>
              <w:pStyle w:val="a6"/>
              <w:ind w:left="76"/>
              <w:jc w:val="center"/>
              <w:rPr>
                <w:b/>
                <w:color w:val="000000" w:themeColor="text1"/>
                <w:sz w:val="24"/>
                <w:szCs w:val="24"/>
                <w:lang w:val="ru-RU"/>
              </w:rPr>
            </w:pPr>
            <w:r>
              <w:rPr>
                <w:b/>
                <w:color w:val="000000" w:themeColor="text1"/>
                <w:sz w:val="24"/>
                <w:szCs w:val="24"/>
                <w:lang w:val="ru-RU"/>
              </w:rPr>
              <w:t>376,8</w:t>
            </w:r>
          </w:p>
        </w:tc>
      </w:tr>
      <w:tr w:rsidR="00083AD6" w:rsidRPr="0087324B" w:rsidTr="004E5B67">
        <w:trPr>
          <w:trHeight w:val="23"/>
        </w:trPr>
        <w:tc>
          <w:tcPr>
            <w:tcW w:w="709"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ind w:left="40"/>
              <w:jc w:val="left"/>
              <w:rPr>
                <w:color w:val="000000" w:themeColor="text1"/>
                <w:sz w:val="24"/>
                <w:szCs w:val="24"/>
                <w:lang w:val="ru-RU"/>
              </w:rPr>
            </w:pPr>
            <w:r w:rsidRPr="0087324B">
              <w:rPr>
                <w:color w:val="000000" w:themeColor="text1"/>
                <w:sz w:val="24"/>
                <w:szCs w:val="24"/>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spacing w:line="322" w:lineRule="exact"/>
              <w:ind w:left="40"/>
              <w:jc w:val="left"/>
              <w:rPr>
                <w:color w:val="000000" w:themeColor="text1"/>
                <w:sz w:val="24"/>
                <w:szCs w:val="24"/>
              </w:rPr>
            </w:pPr>
            <w:r w:rsidRPr="0087324B">
              <w:rPr>
                <w:color w:val="000000" w:themeColor="text1"/>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83AD6" w:rsidRPr="0087324B" w:rsidRDefault="00E27876" w:rsidP="004E5B67">
            <w:pPr>
              <w:pStyle w:val="a6"/>
              <w:ind w:left="640"/>
              <w:jc w:val="center"/>
              <w:rPr>
                <w:color w:val="000000" w:themeColor="text1"/>
                <w:sz w:val="24"/>
                <w:szCs w:val="24"/>
                <w:lang w:val="ru-RU"/>
              </w:rPr>
            </w:pPr>
            <w:r>
              <w:rPr>
                <w:color w:val="000000" w:themeColor="text1"/>
                <w:sz w:val="24"/>
                <w:szCs w:val="24"/>
                <w:lang w:val="ru-RU"/>
              </w:rPr>
              <w:t>2</w:t>
            </w:r>
          </w:p>
        </w:tc>
      </w:tr>
      <w:tr w:rsidR="00083AD6" w:rsidRPr="0087324B" w:rsidTr="004E5B67">
        <w:trPr>
          <w:trHeight w:val="23"/>
        </w:trPr>
        <w:tc>
          <w:tcPr>
            <w:tcW w:w="709" w:type="dxa"/>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ind w:left="40"/>
              <w:jc w:val="left"/>
              <w:rPr>
                <w:color w:val="000000" w:themeColor="text1"/>
                <w:sz w:val="24"/>
                <w:szCs w:val="24"/>
                <w:lang w:val="ru-RU"/>
              </w:rPr>
            </w:pPr>
            <w:r w:rsidRPr="0087324B">
              <w:rPr>
                <w:color w:val="000000" w:themeColor="text1"/>
                <w:sz w:val="24"/>
                <w:szCs w:val="24"/>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rsidR="00083AD6" w:rsidRPr="0087324B" w:rsidRDefault="00083AD6" w:rsidP="004E5B67">
            <w:pPr>
              <w:pStyle w:val="a6"/>
              <w:spacing w:line="322" w:lineRule="exact"/>
              <w:ind w:left="40"/>
              <w:jc w:val="left"/>
              <w:rPr>
                <w:color w:val="000000" w:themeColor="text1"/>
                <w:sz w:val="24"/>
                <w:szCs w:val="24"/>
              </w:rPr>
            </w:pPr>
            <w:r w:rsidRPr="0087324B">
              <w:rPr>
                <w:color w:val="000000" w:themeColor="text1"/>
                <w:sz w:val="24"/>
                <w:szCs w:val="24"/>
              </w:rPr>
              <w:t>Сумарно, гривень (стовбець 13 Х рядок 14)</w:t>
            </w:r>
          </w:p>
        </w:tc>
        <w:tc>
          <w:tcPr>
            <w:tcW w:w="1686" w:type="dxa"/>
            <w:tcBorders>
              <w:top w:val="single" w:sz="4" w:space="0" w:color="000000"/>
              <w:left w:val="single" w:sz="4" w:space="0" w:color="000000"/>
              <w:bottom w:val="single" w:sz="4" w:space="0" w:color="000000"/>
            </w:tcBorders>
            <w:shd w:val="clear" w:color="auto" w:fill="FFFFFF"/>
            <w:vAlign w:val="center"/>
          </w:tcPr>
          <w:p w:rsidR="00083AD6" w:rsidRPr="0087324B" w:rsidRDefault="00E27876" w:rsidP="004E5B67">
            <w:pPr>
              <w:pStyle w:val="a6"/>
              <w:jc w:val="center"/>
              <w:rPr>
                <w:color w:val="000000" w:themeColor="text1"/>
                <w:sz w:val="24"/>
                <w:szCs w:val="24"/>
                <w:lang w:val="ru-RU"/>
              </w:rPr>
            </w:pPr>
            <w:r>
              <w:rPr>
                <w:color w:val="000000" w:themeColor="text1"/>
                <w:sz w:val="24"/>
                <w:szCs w:val="24"/>
                <w:lang w:val="ru-RU"/>
              </w:rPr>
              <w:t>150,72</w:t>
            </w:r>
          </w:p>
        </w:tc>
        <w:tc>
          <w:tcPr>
            <w:tcW w:w="1422" w:type="dxa"/>
            <w:tcBorders>
              <w:top w:val="single" w:sz="4" w:space="0" w:color="000000"/>
              <w:left w:val="single" w:sz="4" w:space="0" w:color="000000"/>
              <w:bottom w:val="single" w:sz="4" w:space="0" w:color="000000"/>
            </w:tcBorders>
            <w:shd w:val="clear" w:color="auto" w:fill="FFFFFF"/>
            <w:vAlign w:val="center"/>
          </w:tcPr>
          <w:p w:rsidR="00083AD6" w:rsidRPr="0087324B" w:rsidRDefault="00E27876" w:rsidP="004E5B67">
            <w:pPr>
              <w:pStyle w:val="a6"/>
              <w:jc w:val="center"/>
              <w:rPr>
                <w:color w:val="000000" w:themeColor="text1"/>
                <w:sz w:val="24"/>
                <w:szCs w:val="24"/>
                <w:lang w:val="ru-RU"/>
              </w:rPr>
            </w:pPr>
            <w:r>
              <w:rPr>
                <w:color w:val="000000" w:themeColor="text1"/>
                <w:sz w:val="24"/>
                <w:szCs w:val="24"/>
                <w:lang w:val="ru-RU"/>
              </w:rPr>
              <w:t>150,72</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AD6" w:rsidRPr="0087324B" w:rsidRDefault="00E27876" w:rsidP="004E5B67">
            <w:pPr>
              <w:pStyle w:val="a6"/>
              <w:ind w:left="76"/>
              <w:jc w:val="center"/>
              <w:rPr>
                <w:color w:val="000000" w:themeColor="text1"/>
                <w:sz w:val="24"/>
                <w:szCs w:val="24"/>
                <w:lang w:val="ru-RU"/>
              </w:rPr>
            </w:pPr>
            <w:r>
              <w:rPr>
                <w:color w:val="000000" w:themeColor="text1"/>
                <w:sz w:val="24"/>
                <w:szCs w:val="24"/>
                <w:lang w:val="ru-RU"/>
              </w:rPr>
              <w:t>753,6</w:t>
            </w:r>
          </w:p>
        </w:tc>
      </w:tr>
    </w:tbl>
    <w:p w:rsidR="00083AD6" w:rsidRPr="0087324B" w:rsidRDefault="00083AD6" w:rsidP="00083AD6">
      <w:pPr>
        <w:pStyle w:val="a6"/>
        <w:ind w:left="40"/>
        <w:jc w:val="left"/>
        <w:rPr>
          <w:b/>
          <w:color w:val="000000" w:themeColor="text1"/>
          <w:sz w:val="24"/>
          <w:szCs w:val="24"/>
        </w:rPr>
      </w:pPr>
    </w:p>
    <w:p w:rsidR="00083AD6" w:rsidRPr="0087324B" w:rsidRDefault="00083AD6" w:rsidP="00083AD6">
      <w:pPr>
        <w:pStyle w:val="a6"/>
        <w:jc w:val="center"/>
        <w:rPr>
          <w:b/>
          <w:color w:val="000000" w:themeColor="text1"/>
          <w:sz w:val="24"/>
          <w:szCs w:val="24"/>
        </w:rPr>
      </w:pPr>
      <w:r w:rsidRPr="0087324B">
        <w:rPr>
          <w:b/>
          <w:color w:val="000000" w:themeColor="text1"/>
          <w:sz w:val="24"/>
          <w:szCs w:val="24"/>
        </w:rPr>
        <w:t>БЮДЖЕТНІ ВИТРАТИ</w:t>
      </w:r>
    </w:p>
    <w:p w:rsidR="00083AD6" w:rsidRPr="0087324B" w:rsidRDefault="00083AD6" w:rsidP="00083AD6">
      <w:pPr>
        <w:pStyle w:val="a6"/>
        <w:jc w:val="center"/>
        <w:rPr>
          <w:b/>
          <w:color w:val="000000" w:themeColor="text1"/>
          <w:sz w:val="24"/>
          <w:szCs w:val="24"/>
        </w:rPr>
      </w:pPr>
      <w:r w:rsidRPr="0087324B">
        <w:rPr>
          <w:b/>
          <w:color w:val="000000" w:themeColor="text1"/>
          <w:sz w:val="24"/>
          <w:szCs w:val="24"/>
        </w:rPr>
        <w:t xml:space="preserve"> на адміністрування регулювання для суб’єктів малого і </w:t>
      </w:r>
      <w:proofErr w:type="spellStart"/>
      <w:r w:rsidRPr="0087324B">
        <w:rPr>
          <w:b/>
          <w:color w:val="000000" w:themeColor="text1"/>
          <w:sz w:val="24"/>
          <w:szCs w:val="24"/>
        </w:rPr>
        <w:t>мікро</w:t>
      </w:r>
      <w:proofErr w:type="spellEnd"/>
      <w:r w:rsidR="00E27876">
        <w:rPr>
          <w:b/>
          <w:color w:val="000000" w:themeColor="text1"/>
          <w:sz w:val="24"/>
          <w:szCs w:val="24"/>
        </w:rPr>
        <w:t xml:space="preserve"> </w:t>
      </w:r>
      <w:r w:rsidRPr="0087324B">
        <w:rPr>
          <w:b/>
          <w:color w:val="000000" w:themeColor="text1"/>
          <w:sz w:val="24"/>
          <w:szCs w:val="24"/>
        </w:rPr>
        <w:t xml:space="preserve">підприємництва </w:t>
      </w:r>
    </w:p>
    <w:p w:rsidR="00083AD6" w:rsidRDefault="00E27876" w:rsidP="00E27876">
      <w:pPr>
        <w:pStyle w:val="a6"/>
        <w:rPr>
          <w:b/>
          <w:color w:val="000000" w:themeColor="text1"/>
          <w:sz w:val="24"/>
          <w:szCs w:val="24"/>
        </w:rPr>
      </w:pPr>
      <w:r>
        <w:rPr>
          <w:b/>
          <w:color w:val="000000" w:themeColor="text1"/>
          <w:sz w:val="24"/>
          <w:szCs w:val="24"/>
        </w:rPr>
        <w:t xml:space="preserve">         </w:t>
      </w:r>
    </w:p>
    <w:p w:rsidR="00E27876" w:rsidRPr="00E27876" w:rsidRDefault="00E27876" w:rsidP="00E27876">
      <w:pPr>
        <w:pStyle w:val="a6"/>
        <w:rPr>
          <w:color w:val="000000" w:themeColor="text1"/>
          <w:sz w:val="24"/>
          <w:szCs w:val="24"/>
        </w:rPr>
      </w:pPr>
      <w:r>
        <w:rPr>
          <w:b/>
          <w:color w:val="000000" w:themeColor="text1"/>
          <w:sz w:val="24"/>
          <w:szCs w:val="24"/>
        </w:rPr>
        <w:t xml:space="preserve">         </w:t>
      </w:r>
      <w:r>
        <w:rPr>
          <w:color w:val="000000" w:themeColor="text1"/>
          <w:sz w:val="24"/>
          <w:szCs w:val="24"/>
        </w:rPr>
        <w:t xml:space="preserve">Державний орган, для якого здійснюється розрахунок вартості адміністрування регулювання : виконавчий комітет </w:t>
      </w:r>
      <w:proofErr w:type="spellStart"/>
      <w:r>
        <w:rPr>
          <w:color w:val="000000" w:themeColor="text1"/>
          <w:sz w:val="24"/>
          <w:szCs w:val="24"/>
        </w:rPr>
        <w:t>Серединської</w:t>
      </w:r>
      <w:proofErr w:type="spellEnd"/>
      <w:r>
        <w:rPr>
          <w:color w:val="000000" w:themeColor="text1"/>
          <w:sz w:val="24"/>
          <w:szCs w:val="24"/>
        </w:rPr>
        <w:t xml:space="preserve"> сільської ради.</w:t>
      </w:r>
    </w:p>
    <w:p w:rsidR="00083AD6" w:rsidRDefault="00083AD6" w:rsidP="00083AD6">
      <w:pPr>
        <w:pStyle w:val="a6"/>
        <w:ind w:firstLine="567"/>
        <w:rPr>
          <w:color w:val="000000" w:themeColor="text1"/>
          <w:sz w:val="24"/>
          <w:szCs w:val="24"/>
        </w:rPr>
      </w:pPr>
      <w:r w:rsidRPr="0087324B">
        <w:rPr>
          <w:color w:val="000000" w:themeColor="text1"/>
          <w:sz w:val="24"/>
          <w:szCs w:val="24"/>
        </w:rPr>
        <w:t xml:space="preserve">Бюджетні витрати на адміністрування регулювання суб’єктів малого </w:t>
      </w:r>
      <w:r w:rsidR="00E27876">
        <w:rPr>
          <w:color w:val="000000" w:themeColor="text1"/>
          <w:sz w:val="24"/>
          <w:szCs w:val="24"/>
        </w:rPr>
        <w:t xml:space="preserve">підприємництва виконавчого комітету </w:t>
      </w:r>
      <w:proofErr w:type="spellStart"/>
      <w:r w:rsidR="00E27876">
        <w:rPr>
          <w:color w:val="000000" w:themeColor="text1"/>
          <w:sz w:val="24"/>
          <w:szCs w:val="24"/>
        </w:rPr>
        <w:t>Серединської</w:t>
      </w:r>
      <w:proofErr w:type="spellEnd"/>
      <w:r w:rsidR="00E27876">
        <w:rPr>
          <w:color w:val="000000" w:themeColor="text1"/>
          <w:sz w:val="24"/>
          <w:szCs w:val="24"/>
        </w:rPr>
        <w:t xml:space="preserve"> сільської ради </w:t>
      </w:r>
      <w:r w:rsidRPr="0087324B">
        <w:rPr>
          <w:color w:val="000000" w:themeColor="text1"/>
          <w:sz w:val="24"/>
          <w:szCs w:val="24"/>
        </w:rPr>
        <w:t xml:space="preserve"> </w:t>
      </w:r>
      <w:r w:rsidR="00E27876">
        <w:rPr>
          <w:color w:val="000000" w:themeColor="text1"/>
          <w:sz w:val="24"/>
          <w:szCs w:val="24"/>
        </w:rPr>
        <w:t xml:space="preserve">не здійснювалися, так як всі процедури щодо організації роботи та контролю щодо сплати пайового внеску в розвиток </w:t>
      </w:r>
      <w:r w:rsidR="00B20348">
        <w:rPr>
          <w:color w:val="000000" w:themeColor="text1"/>
          <w:sz w:val="24"/>
          <w:szCs w:val="24"/>
        </w:rPr>
        <w:t>інфраструктури врегульовано  нормами  Закону України  «Про регулювання містобудівної діяльності» та Бюджетним кодексом України.</w:t>
      </w:r>
    </w:p>
    <w:p w:rsidR="00B20348" w:rsidRPr="00E27876" w:rsidRDefault="00B20348" w:rsidP="00083AD6">
      <w:pPr>
        <w:pStyle w:val="a6"/>
        <w:ind w:firstLine="567"/>
        <w:rPr>
          <w:color w:val="000000" w:themeColor="text1"/>
          <w:sz w:val="24"/>
          <w:szCs w:val="24"/>
        </w:rPr>
      </w:pPr>
      <w:r>
        <w:rPr>
          <w:color w:val="000000" w:themeColor="text1"/>
          <w:sz w:val="24"/>
          <w:szCs w:val="24"/>
        </w:rPr>
        <w:t>Зазначеним проектом регуляторного акту  не регулюються діяльність органів державної виконавчого влади та органів місцевого самоврядування.</w:t>
      </w:r>
    </w:p>
    <w:p w:rsidR="00083AD6" w:rsidRPr="00E27876" w:rsidRDefault="00083AD6" w:rsidP="00083AD6">
      <w:pPr>
        <w:pStyle w:val="a6"/>
        <w:ind w:firstLine="567"/>
        <w:rPr>
          <w:color w:val="000000" w:themeColor="text1"/>
          <w:sz w:val="24"/>
          <w:szCs w:val="24"/>
        </w:rPr>
      </w:pPr>
    </w:p>
    <w:p w:rsidR="00550B96" w:rsidRDefault="00550B96" w:rsidP="00B71709">
      <w:pPr>
        <w:ind w:firstLine="708"/>
        <w:jc w:val="both"/>
        <w:rPr>
          <w:rFonts w:ascii="Times New Roman" w:hAnsi="Times New Roman" w:cs="Times New Roman"/>
          <w:color w:val="000000" w:themeColor="text1"/>
          <w:sz w:val="24"/>
          <w:szCs w:val="24"/>
          <w:lang w:val="uk-UA"/>
        </w:rPr>
      </w:pPr>
    </w:p>
    <w:p w:rsidR="00550B96" w:rsidRDefault="00550B96" w:rsidP="00B71709">
      <w:pPr>
        <w:ind w:firstLine="708"/>
        <w:jc w:val="both"/>
        <w:rPr>
          <w:rFonts w:ascii="Times New Roman" w:hAnsi="Times New Roman" w:cs="Times New Roman"/>
          <w:color w:val="000000" w:themeColor="text1"/>
          <w:sz w:val="24"/>
          <w:szCs w:val="24"/>
          <w:lang w:val="uk-UA"/>
        </w:rPr>
      </w:pPr>
    </w:p>
    <w:p w:rsidR="00B71709" w:rsidRPr="006954FC" w:rsidRDefault="006954FC" w:rsidP="00B71709">
      <w:pPr>
        <w:ind w:firstLine="708"/>
        <w:jc w:val="both"/>
        <w:rPr>
          <w:rFonts w:ascii="Times New Roman" w:hAnsi="Times New Roman" w:cs="Times New Roman"/>
          <w:color w:val="000000" w:themeColor="text1"/>
          <w:sz w:val="24"/>
          <w:szCs w:val="24"/>
          <w:lang w:val="uk-UA"/>
        </w:rPr>
      </w:pPr>
      <w:r w:rsidRPr="006954FC">
        <w:rPr>
          <w:rFonts w:ascii="Times New Roman" w:hAnsi="Times New Roman" w:cs="Times New Roman"/>
          <w:color w:val="000000" w:themeColor="text1"/>
          <w:sz w:val="24"/>
          <w:szCs w:val="24"/>
          <w:lang w:val="uk-UA"/>
        </w:rPr>
        <w:t xml:space="preserve">Сільський голова </w:t>
      </w:r>
      <w:r w:rsidRPr="006954FC">
        <w:rPr>
          <w:rFonts w:ascii="Times New Roman" w:hAnsi="Times New Roman" w:cs="Times New Roman"/>
          <w:color w:val="000000" w:themeColor="text1"/>
          <w:sz w:val="24"/>
          <w:szCs w:val="24"/>
          <w:lang w:val="uk-UA"/>
        </w:rPr>
        <w:tab/>
      </w:r>
      <w:r w:rsidRPr="006954FC">
        <w:rPr>
          <w:rFonts w:ascii="Times New Roman" w:hAnsi="Times New Roman" w:cs="Times New Roman"/>
          <w:color w:val="000000" w:themeColor="text1"/>
          <w:sz w:val="24"/>
          <w:szCs w:val="24"/>
          <w:lang w:val="uk-UA"/>
        </w:rPr>
        <w:tab/>
      </w:r>
      <w:r w:rsidRPr="006954FC">
        <w:rPr>
          <w:rFonts w:ascii="Times New Roman" w:hAnsi="Times New Roman" w:cs="Times New Roman"/>
          <w:color w:val="000000" w:themeColor="text1"/>
          <w:sz w:val="24"/>
          <w:szCs w:val="24"/>
          <w:lang w:val="uk-UA"/>
        </w:rPr>
        <w:tab/>
      </w:r>
      <w:r w:rsidRPr="006954FC">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 xml:space="preserve">                          </w:t>
      </w:r>
      <w:r w:rsidRPr="006954FC">
        <w:rPr>
          <w:rFonts w:ascii="Times New Roman" w:hAnsi="Times New Roman" w:cs="Times New Roman"/>
          <w:color w:val="000000" w:themeColor="text1"/>
          <w:sz w:val="24"/>
          <w:szCs w:val="24"/>
          <w:lang w:val="uk-UA"/>
        </w:rPr>
        <w:t>А.М.Питель</w:t>
      </w:r>
    </w:p>
    <w:p w:rsidR="00B71709" w:rsidRPr="0087324B" w:rsidRDefault="00B71709" w:rsidP="00B71709">
      <w:pPr>
        <w:ind w:firstLine="708"/>
        <w:jc w:val="both"/>
        <w:rPr>
          <w:color w:val="000000" w:themeColor="text1"/>
          <w:sz w:val="24"/>
          <w:szCs w:val="24"/>
        </w:rPr>
      </w:pPr>
    </w:p>
    <w:p w:rsidR="00401DD9" w:rsidRPr="00B71709" w:rsidRDefault="00401DD9">
      <w:pPr>
        <w:rPr>
          <w:rFonts w:ascii="Times New Roman" w:hAnsi="Times New Roman" w:cs="Times New Roman"/>
          <w:sz w:val="28"/>
          <w:szCs w:val="28"/>
        </w:rPr>
      </w:pPr>
    </w:p>
    <w:sectPr w:rsidR="00401DD9" w:rsidRPr="00B71709" w:rsidSect="00653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1">
    <w:nsid w:val="3ECA18E4"/>
    <w:multiLevelType w:val="hybridMultilevel"/>
    <w:tmpl w:val="3094FC72"/>
    <w:lvl w:ilvl="0" w:tplc="B69AE4F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1DD9"/>
    <w:rsid w:val="0002160B"/>
    <w:rsid w:val="00063FC7"/>
    <w:rsid w:val="00083AD6"/>
    <w:rsid w:val="0014743B"/>
    <w:rsid w:val="001D2C3B"/>
    <w:rsid w:val="001E41D1"/>
    <w:rsid w:val="0023375A"/>
    <w:rsid w:val="002D4444"/>
    <w:rsid w:val="0031540D"/>
    <w:rsid w:val="0033083D"/>
    <w:rsid w:val="00347A55"/>
    <w:rsid w:val="00373868"/>
    <w:rsid w:val="00401DD9"/>
    <w:rsid w:val="0043168C"/>
    <w:rsid w:val="00451BE1"/>
    <w:rsid w:val="0045309E"/>
    <w:rsid w:val="004D07D1"/>
    <w:rsid w:val="004E5B67"/>
    <w:rsid w:val="00550B96"/>
    <w:rsid w:val="005566E3"/>
    <w:rsid w:val="005C2800"/>
    <w:rsid w:val="005C3442"/>
    <w:rsid w:val="005F50D4"/>
    <w:rsid w:val="00615481"/>
    <w:rsid w:val="00646B5E"/>
    <w:rsid w:val="00653B2C"/>
    <w:rsid w:val="00685D54"/>
    <w:rsid w:val="006954FC"/>
    <w:rsid w:val="006969F0"/>
    <w:rsid w:val="006A15FB"/>
    <w:rsid w:val="006D3B9C"/>
    <w:rsid w:val="006E00A3"/>
    <w:rsid w:val="00751723"/>
    <w:rsid w:val="00787EAF"/>
    <w:rsid w:val="007F1639"/>
    <w:rsid w:val="008126F5"/>
    <w:rsid w:val="00840B47"/>
    <w:rsid w:val="008813CC"/>
    <w:rsid w:val="008D2812"/>
    <w:rsid w:val="009060DF"/>
    <w:rsid w:val="00925629"/>
    <w:rsid w:val="00931292"/>
    <w:rsid w:val="00945FD6"/>
    <w:rsid w:val="009F6335"/>
    <w:rsid w:val="00A15A3E"/>
    <w:rsid w:val="00A81045"/>
    <w:rsid w:val="00A977B2"/>
    <w:rsid w:val="00AA2534"/>
    <w:rsid w:val="00B20348"/>
    <w:rsid w:val="00B71709"/>
    <w:rsid w:val="00B95E0F"/>
    <w:rsid w:val="00BD5327"/>
    <w:rsid w:val="00C61D52"/>
    <w:rsid w:val="00CE385B"/>
    <w:rsid w:val="00D01FCF"/>
    <w:rsid w:val="00DE057F"/>
    <w:rsid w:val="00E27876"/>
    <w:rsid w:val="00E42AB2"/>
    <w:rsid w:val="00EF7433"/>
    <w:rsid w:val="00F11799"/>
    <w:rsid w:val="00F95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1BE1"/>
    <w:pPr>
      <w:spacing w:after="0" w:line="240" w:lineRule="auto"/>
    </w:pPr>
  </w:style>
  <w:style w:type="table" w:styleId="a4">
    <w:name w:val="Table Grid"/>
    <w:basedOn w:val="a1"/>
    <w:uiPriority w:val="59"/>
    <w:rsid w:val="00945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977B2"/>
    <w:pPr>
      <w:ind w:left="720"/>
      <w:contextualSpacing/>
    </w:pPr>
  </w:style>
  <w:style w:type="paragraph" w:styleId="a6">
    <w:name w:val="Body Text"/>
    <w:basedOn w:val="a"/>
    <w:link w:val="a7"/>
    <w:uiPriority w:val="99"/>
    <w:rsid w:val="006E00A3"/>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a7">
    <w:name w:val="Основной текст Знак"/>
    <w:basedOn w:val="a0"/>
    <w:link w:val="a6"/>
    <w:uiPriority w:val="99"/>
    <w:rsid w:val="006E00A3"/>
    <w:rPr>
      <w:rFonts w:ascii="Times New Roman" w:eastAsia="Times New Roman" w:hAnsi="Times New Roman" w:cs="Times New Roman"/>
      <w:sz w:val="28"/>
      <w:szCs w:val="20"/>
      <w:lang w:val="uk-UA" w:eastAsia="ar-SA"/>
    </w:rPr>
  </w:style>
  <w:style w:type="paragraph" w:customStyle="1" w:styleId="1">
    <w:name w:val="Заголовок №1"/>
    <w:basedOn w:val="a"/>
    <w:rsid w:val="00B71709"/>
    <w:pPr>
      <w:shd w:val="clear" w:color="auto" w:fill="FFFFFF"/>
      <w:suppressAutoHyphens/>
      <w:spacing w:after="300" w:line="322" w:lineRule="exact"/>
    </w:pPr>
    <w:rPr>
      <w:rFonts w:ascii="Times New Roman" w:eastAsia="Times New Roman" w:hAnsi="Times New Roman" w:cs="Times New Roman"/>
      <w:b/>
      <w:bCs/>
      <w:sz w:val="27"/>
      <w:szCs w:val="27"/>
      <w:lang w:eastAsia="ar-SA"/>
    </w:rPr>
  </w:style>
  <w:style w:type="paragraph" w:customStyle="1" w:styleId="a8">
    <w:name w:val="Подпись к таблице"/>
    <w:basedOn w:val="a"/>
    <w:rsid w:val="00083AD6"/>
    <w:pPr>
      <w:shd w:val="clear" w:color="auto" w:fill="FFFFFF"/>
      <w:suppressAutoHyphens/>
      <w:spacing w:after="0" w:line="240" w:lineRule="atLeast"/>
    </w:pPr>
    <w:rPr>
      <w:rFonts w:ascii="Times New Roman" w:eastAsia="Times New Roman" w:hAnsi="Times New Roman" w:cs="Times New Roman"/>
      <w:sz w:val="27"/>
      <w:szCs w:val="27"/>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65F2E-6AC2-4645-8724-A39ABC6C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3771</Words>
  <Characters>21501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Seredynka</dc:creator>
  <cp:lastModifiedBy>Seredynka</cp:lastModifiedBy>
  <cp:revision>19</cp:revision>
  <cp:lastPrinted>2019-01-03T11:44:00Z</cp:lastPrinted>
  <dcterms:created xsi:type="dcterms:W3CDTF">2019-01-02T14:39:00Z</dcterms:created>
  <dcterms:modified xsi:type="dcterms:W3CDTF">2019-01-03T11:46:00Z</dcterms:modified>
</cp:coreProperties>
</file>